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CC" w:rsidRDefault="005259CC" w:rsidP="00B23647">
      <w:pPr>
        <w:tabs>
          <w:tab w:val="left" w:pos="4110"/>
        </w:tabs>
        <w:ind w:firstLine="567"/>
        <w:rPr>
          <w:color w:val="auto"/>
          <w:sz w:val="24"/>
          <w:szCs w:val="24"/>
        </w:rPr>
      </w:pPr>
      <w:bookmarkStart w:id="0" w:name="sub_6"/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-216535</wp:posOffset>
            </wp:positionV>
            <wp:extent cx="657225" cy="653373"/>
            <wp:effectExtent l="19050" t="19050" r="9525" b="13970"/>
            <wp:wrapNone/>
            <wp:docPr id="4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8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3373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647">
        <w:rPr>
          <w:color w:val="auto"/>
          <w:sz w:val="24"/>
          <w:szCs w:val="24"/>
        </w:rPr>
        <w:tab/>
      </w:r>
    </w:p>
    <w:p w:rsidR="005259CC" w:rsidRDefault="005259CC" w:rsidP="005259CC">
      <w:pPr>
        <w:rPr>
          <w:b/>
          <w:sz w:val="32"/>
          <w:lang w:val="uk-UA"/>
        </w:rPr>
      </w:pPr>
    </w:p>
    <w:p w:rsidR="005259CC" w:rsidRDefault="005259CC" w:rsidP="005259CC">
      <w:pPr>
        <w:tabs>
          <w:tab w:val="left" w:pos="240"/>
          <w:tab w:val="center" w:pos="4964"/>
          <w:tab w:val="left" w:pos="7560"/>
        </w:tabs>
        <w:ind w:right="-6"/>
        <w:rPr>
          <w:b/>
          <w:sz w:val="14"/>
          <w:szCs w:val="14"/>
        </w:rPr>
      </w:pPr>
    </w:p>
    <w:p w:rsidR="005259CC" w:rsidRDefault="005259CC" w:rsidP="005259CC">
      <w:pPr>
        <w:tabs>
          <w:tab w:val="left" w:pos="240"/>
          <w:tab w:val="center" w:pos="4964"/>
          <w:tab w:val="left" w:pos="7560"/>
        </w:tabs>
        <w:ind w:right="-6"/>
        <w:rPr>
          <w:b/>
          <w:sz w:val="14"/>
          <w:szCs w:val="14"/>
          <w:lang w:val="uk-UA"/>
        </w:rPr>
      </w:pPr>
    </w:p>
    <w:p w:rsidR="005259CC" w:rsidRDefault="003F5863" w:rsidP="005259CC">
      <w:pPr>
        <w:tabs>
          <w:tab w:val="left" w:pos="240"/>
          <w:tab w:val="center" w:pos="4964"/>
          <w:tab w:val="left" w:pos="7560"/>
        </w:tabs>
        <w:ind w:left="-426" w:right="-6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</w:t>
      </w:r>
      <w:r w:rsidR="005259CC">
        <w:rPr>
          <w:b/>
          <w:sz w:val="16"/>
          <w:szCs w:val="16"/>
          <w:lang w:val="uk-UA"/>
        </w:rPr>
        <w:t>РЕСПУБЛІКА КРИМ</w:t>
      </w:r>
      <w:r w:rsidR="005259CC">
        <w:rPr>
          <w:b/>
          <w:sz w:val="16"/>
          <w:szCs w:val="16"/>
        </w:rPr>
        <w:tab/>
        <w:t xml:space="preserve">                                              РЕСПУБЛИКА КРЫМ                                       </w:t>
      </w:r>
      <w:r w:rsidR="005259CC">
        <w:rPr>
          <w:b/>
          <w:sz w:val="16"/>
          <w:szCs w:val="16"/>
          <w:lang w:val="uk-UA"/>
        </w:rPr>
        <w:t>КЪЫРЫМ ДЖУМХУРИЕТИ</w:t>
      </w:r>
    </w:p>
    <w:p w:rsidR="005259CC" w:rsidRDefault="005259CC" w:rsidP="005259CC">
      <w:pPr>
        <w:tabs>
          <w:tab w:val="center" w:pos="4964"/>
          <w:tab w:val="left" w:pos="7560"/>
        </w:tabs>
        <w:ind w:left="-426" w:right="-6"/>
        <w:rPr>
          <w:b/>
          <w:sz w:val="16"/>
          <w:szCs w:val="16"/>
        </w:rPr>
      </w:pPr>
      <w:r>
        <w:rPr>
          <w:b/>
          <w:sz w:val="16"/>
          <w:szCs w:val="16"/>
          <w:lang w:val="uk-UA"/>
        </w:rPr>
        <w:t xml:space="preserve">     БАХЧИСАРАЙСЬКИЙ РАЙОН                 </w:t>
      </w:r>
      <w:r>
        <w:rPr>
          <w:b/>
          <w:sz w:val="16"/>
          <w:szCs w:val="16"/>
        </w:rPr>
        <w:tab/>
        <w:t xml:space="preserve">          БАХЧИСАРАЙСКИЙ РАЙОН                                    БАГЪЧАСАРАЙ БОЛЮГИ </w:t>
      </w:r>
    </w:p>
    <w:p w:rsidR="005259CC" w:rsidRDefault="005259CC" w:rsidP="005259CC">
      <w:pPr>
        <w:tabs>
          <w:tab w:val="center" w:pos="4964"/>
          <w:tab w:val="left" w:pos="7560"/>
        </w:tabs>
        <w:ind w:right="-6" w:hanging="426"/>
        <w:rPr>
          <w:b/>
          <w:sz w:val="16"/>
          <w:szCs w:val="16"/>
        </w:rPr>
      </w:pPr>
      <w:r>
        <w:rPr>
          <w:b/>
          <w:sz w:val="16"/>
          <w:szCs w:val="16"/>
          <w:lang w:val="uk-UA"/>
        </w:rPr>
        <w:t xml:space="preserve">               АДМІНІСТРАЦІЯ</w:t>
      </w:r>
      <w:r>
        <w:rPr>
          <w:b/>
          <w:sz w:val="16"/>
          <w:szCs w:val="16"/>
        </w:rPr>
        <w:tab/>
        <w:t xml:space="preserve">                                                    АДМИНИСТРАЦИЯ                                                     </w:t>
      </w:r>
      <w:r w:rsidR="00367D2E">
        <w:rPr>
          <w:b/>
          <w:sz w:val="16"/>
          <w:szCs w:val="16"/>
          <w:lang w:val="uk-UA"/>
        </w:rPr>
        <w:t xml:space="preserve"> ВЕРХОРЕЧЬЕ </w:t>
      </w:r>
      <w:r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</w:rPr>
        <w:t xml:space="preserve">КОЙ </w:t>
      </w:r>
    </w:p>
    <w:p w:rsidR="0087708D" w:rsidRDefault="0087708D" w:rsidP="0087708D">
      <w:pPr>
        <w:tabs>
          <w:tab w:val="center" w:pos="4964"/>
        </w:tabs>
        <w:ind w:left="-426" w:right="-6"/>
        <w:rPr>
          <w:b/>
          <w:sz w:val="15"/>
          <w:szCs w:val="15"/>
          <w:lang w:val="uk-UA"/>
        </w:rPr>
      </w:pPr>
      <w:r>
        <w:rPr>
          <w:b/>
          <w:sz w:val="15"/>
          <w:szCs w:val="15"/>
          <w:lang w:val="uk-UA"/>
        </w:rPr>
        <w:t>ВЕРХОРІЧЕНСЬ</w:t>
      </w:r>
      <w:r w:rsidR="00367D2E">
        <w:rPr>
          <w:b/>
          <w:sz w:val="15"/>
          <w:szCs w:val="15"/>
          <w:lang w:val="uk-UA"/>
        </w:rPr>
        <w:t>КОГО СІЛЬСЬКОГО</w:t>
      </w:r>
      <w:r>
        <w:rPr>
          <w:b/>
          <w:sz w:val="15"/>
          <w:szCs w:val="15"/>
          <w:lang w:val="uk-UA"/>
        </w:rPr>
        <w:t xml:space="preserve">                        ВЕРХОРЕЧЕНСКОГО</w:t>
      </w:r>
      <w:r>
        <w:rPr>
          <w:b/>
          <w:sz w:val="15"/>
          <w:szCs w:val="15"/>
        </w:rPr>
        <w:t xml:space="preserve"> СЕЛЬСКОГО</w:t>
      </w:r>
      <w:r>
        <w:rPr>
          <w:b/>
          <w:sz w:val="15"/>
          <w:szCs w:val="15"/>
          <w:lang w:val="uk-UA"/>
        </w:rPr>
        <w:t xml:space="preserve">                              </w:t>
      </w:r>
      <w:r>
        <w:rPr>
          <w:b/>
          <w:sz w:val="15"/>
          <w:szCs w:val="15"/>
        </w:rPr>
        <w:t>КЪАСАБАСЫНЫНЪ ИДАРЕСИ</w:t>
      </w:r>
    </w:p>
    <w:p w:rsidR="000D5C16" w:rsidRPr="00AC555F" w:rsidRDefault="0087708D" w:rsidP="00AC555F">
      <w:pPr>
        <w:tabs>
          <w:tab w:val="center" w:pos="4964"/>
        </w:tabs>
        <w:ind w:left="-426" w:right="-6"/>
        <w:rPr>
          <w:sz w:val="22"/>
          <w:szCs w:val="22"/>
          <w:highlight w:val="yellow"/>
          <w:lang w:val="uk-UA"/>
        </w:rPr>
      </w:pPr>
      <w:r>
        <w:rPr>
          <w:b/>
          <w:sz w:val="15"/>
          <w:szCs w:val="15"/>
          <w:lang w:val="uk-UA"/>
        </w:rPr>
        <w:t xml:space="preserve">                         ПОСЕЛЕННЯ                                                                    </w:t>
      </w:r>
      <w:r w:rsidR="005259CC">
        <w:rPr>
          <w:b/>
          <w:sz w:val="15"/>
          <w:szCs w:val="15"/>
        </w:rPr>
        <w:t xml:space="preserve"> ПО</w:t>
      </w:r>
      <w:r>
        <w:rPr>
          <w:b/>
          <w:sz w:val="15"/>
          <w:szCs w:val="15"/>
        </w:rPr>
        <w:t>СЕЛЕНИЯ</w:t>
      </w:r>
      <w:r>
        <w:rPr>
          <w:b/>
          <w:sz w:val="15"/>
          <w:szCs w:val="15"/>
          <w:lang w:val="uk-UA"/>
        </w:rPr>
        <w:t xml:space="preserve">                                               </w:t>
      </w:r>
      <w:r w:rsidR="005259CC">
        <w:rPr>
          <w:b/>
          <w:sz w:val="16"/>
          <w:szCs w:val="16"/>
        </w:rPr>
        <w:t>_____________________________________________________________________________________________________________</w:t>
      </w:r>
      <w:r w:rsidR="000D5C16">
        <w:rPr>
          <w:b/>
          <w:sz w:val="16"/>
          <w:szCs w:val="16"/>
        </w:rPr>
        <w:t>____________</w:t>
      </w:r>
      <w:r w:rsidR="005259CC" w:rsidRPr="00367D2E">
        <w:rPr>
          <w:sz w:val="22"/>
          <w:szCs w:val="22"/>
          <w:highlight w:val="yellow"/>
          <w:lang w:val="uk-UA"/>
        </w:rPr>
        <w:t xml:space="preserve">  </w:t>
      </w:r>
      <w:r w:rsidR="001841FD" w:rsidRPr="00367D2E">
        <w:rPr>
          <w:sz w:val="22"/>
          <w:szCs w:val="22"/>
          <w:highlight w:val="yellow"/>
          <w:lang w:val="uk-UA"/>
        </w:rPr>
        <w:t xml:space="preserve">                                                                              </w:t>
      </w:r>
      <w:r w:rsidR="000D5C16">
        <w:rPr>
          <w:sz w:val="22"/>
          <w:szCs w:val="22"/>
          <w:highlight w:val="yellow"/>
          <w:lang w:val="uk-UA"/>
        </w:rPr>
        <w:t xml:space="preserve">        </w:t>
      </w:r>
      <w:r w:rsidR="00AC555F">
        <w:rPr>
          <w:sz w:val="22"/>
          <w:szCs w:val="22"/>
          <w:highlight w:val="yellow"/>
          <w:lang w:val="uk-UA"/>
        </w:rPr>
        <w:t xml:space="preserve">                      </w:t>
      </w:r>
    </w:p>
    <w:p w:rsidR="00B23647" w:rsidRDefault="00B23647" w:rsidP="00A76A17">
      <w:pPr>
        <w:tabs>
          <w:tab w:val="center" w:pos="4964"/>
        </w:tabs>
        <w:ind w:left="-426" w:right="-6"/>
        <w:rPr>
          <w:color w:val="auto"/>
          <w:sz w:val="24"/>
          <w:szCs w:val="24"/>
        </w:rPr>
      </w:pPr>
    </w:p>
    <w:p w:rsidR="00A76A17" w:rsidRDefault="00464EED" w:rsidP="00A76A17">
      <w:pPr>
        <w:tabs>
          <w:tab w:val="center" w:pos="4964"/>
        </w:tabs>
        <w:ind w:left="-426" w:right="-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3B32E5">
        <w:rPr>
          <w:color w:val="auto"/>
          <w:sz w:val="24"/>
          <w:szCs w:val="24"/>
        </w:rPr>
        <w:t>2</w:t>
      </w:r>
      <w:r w:rsidR="00A76A17">
        <w:rPr>
          <w:color w:val="auto"/>
          <w:sz w:val="24"/>
          <w:szCs w:val="24"/>
        </w:rPr>
        <w:t xml:space="preserve">6 </w:t>
      </w:r>
      <w:r w:rsidR="003B32E5">
        <w:rPr>
          <w:color w:val="auto"/>
          <w:sz w:val="24"/>
          <w:szCs w:val="24"/>
        </w:rPr>
        <w:t>дека</w:t>
      </w:r>
      <w:r w:rsidR="00A76A17">
        <w:rPr>
          <w:color w:val="auto"/>
          <w:sz w:val="24"/>
          <w:szCs w:val="24"/>
        </w:rPr>
        <w:t>бря 2016г                                                                                                         №</w:t>
      </w:r>
      <w:r w:rsidR="003B32E5">
        <w:rPr>
          <w:color w:val="auto"/>
          <w:sz w:val="24"/>
          <w:szCs w:val="24"/>
        </w:rPr>
        <w:t xml:space="preserve"> 206</w:t>
      </w:r>
    </w:p>
    <w:p w:rsidR="00A76A17" w:rsidRDefault="00A76A17" w:rsidP="00A76A17">
      <w:pPr>
        <w:tabs>
          <w:tab w:val="center" w:pos="4964"/>
        </w:tabs>
        <w:ind w:left="-426" w:right="-6"/>
        <w:rPr>
          <w:color w:val="auto"/>
          <w:sz w:val="24"/>
          <w:szCs w:val="24"/>
        </w:rPr>
      </w:pPr>
    </w:p>
    <w:p w:rsidR="006A4E3A" w:rsidRPr="00333AB9" w:rsidRDefault="00720579" w:rsidP="00A76A17">
      <w:pPr>
        <w:tabs>
          <w:tab w:val="center" w:pos="4964"/>
        </w:tabs>
        <w:ind w:left="-426" w:right="-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</w:t>
      </w:r>
      <w:r w:rsidR="00333AB9" w:rsidRPr="00333AB9">
        <w:rPr>
          <w:color w:val="auto"/>
          <w:sz w:val="24"/>
          <w:szCs w:val="24"/>
        </w:rPr>
        <w:t>ПОСТАНОВЛЕНИЕ</w:t>
      </w:r>
    </w:p>
    <w:p w:rsidR="00333AB9" w:rsidRPr="00333AB9" w:rsidRDefault="00333AB9" w:rsidP="00225C12">
      <w:pPr>
        <w:ind w:firstLine="567"/>
        <w:rPr>
          <w:color w:val="auto"/>
          <w:sz w:val="24"/>
          <w:szCs w:val="24"/>
        </w:rPr>
      </w:pPr>
    </w:p>
    <w:p w:rsidR="004016C1" w:rsidRDefault="004016C1" w:rsidP="004016C1">
      <w:pPr>
        <w:ind w:firstLine="567"/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О внесении изменений в постановление </w:t>
      </w:r>
    </w:p>
    <w:p w:rsidR="004016C1" w:rsidRDefault="004016C1" w:rsidP="004016C1">
      <w:pPr>
        <w:ind w:firstLine="567"/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№129 от 28.10.2016г </w:t>
      </w:r>
      <w:r w:rsidRPr="00333AB9">
        <w:rPr>
          <w:b/>
          <w:i/>
          <w:color w:val="auto"/>
        </w:rPr>
        <w:t>«Об утверждении</w:t>
      </w:r>
    </w:p>
    <w:p w:rsidR="004016C1" w:rsidRDefault="004016C1" w:rsidP="004016C1">
      <w:pPr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      </w:t>
      </w:r>
      <w:r w:rsidRPr="00333AB9">
        <w:rPr>
          <w:b/>
          <w:i/>
          <w:color w:val="auto"/>
        </w:rPr>
        <w:t xml:space="preserve"> Требований к определению нормативных </w:t>
      </w:r>
    </w:p>
    <w:p w:rsidR="004016C1" w:rsidRDefault="004016C1" w:rsidP="004016C1">
      <w:pPr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       </w:t>
      </w:r>
      <w:r w:rsidRPr="00333AB9">
        <w:rPr>
          <w:b/>
          <w:i/>
          <w:color w:val="auto"/>
        </w:rPr>
        <w:t>затрат на обеспечение</w:t>
      </w:r>
      <w:r>
        <w:rPr>
          <w:b/>
          <w:i/>
          <w:color w:val="auto"/>
        </w:rPr>
        <w:t xml:space="preserve"> </w:t>
      </w:r>
      <w:r w:rsidRPr="00333AB9">
        <w:rPr>
          <w:b/>
          <w:i/>
          <w:color w:val="auto"/>
        </w:rPr>
        <w:t>функций</w:t>
      </w:r>
    </w:p>
    <w:p w:rsidR="00B23647" w:rsidRDefault="004016C1" w:rsidP="004016C1">
      <w:pPr>
        <w:jc w:val="both"/>
        <w:rPr>
          <w:b/>
          <w:i/>
          <w:color w:val="auto"/>
          <w:highlight w:val="white"/>
        </w:rPr>
      </w:pPr>
      <w:r>
        <w:rPr>
          <w:b/>
          <w:i/>
          <w:color w:val="auto"/>
          <w:highlight w:val="white"/>
        </w:rPr>
        <w:t xml:space="preserve">       муниципальных органов</w:t>
      </w:r>
      <w:r w:rsidR="00B23647">
        <w:rPr>
          <w:b/>
          <w:i/>
          <w:color w:val="auto"/>
          <w:highlight w:val="white"/>
        </w:rPr>
        <w:t xml:space="preserve">, в том числе </w:t>
      </w:r>
    </w:p>
    <w:p w:rsidR="00B23647" w:rsidRDefault="00B23647" w:rsidP="004016C1">
      <w:pPr>
        <w:jc w:val="both"/>
        <w:rPr>
          <w:b/>
          <w:i/>
          <w:color w:val="auto"/>
          <w:highlight w:val="white"/>
        </w:rPr>
      </w:pPr>
      <w:r>
        <w:rPr>
          <w:b/>
          <w:i/>
          <w:color w:val="auto"/>
          <w:highlight w:val="white"/>
        </w:rPr>
        <w:t xml:space="preserve">       Правила определения нормативных</w:t>
      </w:r>
    </w:p>
    <w:p w:rsidR="00B23647" w:rsidRDefault="00B23647" w:rsidP="004016C1">
      <w:pPr>
        <w:jc w:val="both"/>
        <w:rPr>
          <w:b/>
          <w:i/>
          <w:color w:val="auto"/>
          <w:highlight w:val="white"/>
        </w:rPr>
      </w:pPr>
      <w:r>
        <w:rPr>
          <w:b/>
          <w:i/>
          <w:color w:val="auto"/>
          <w:highlight w:val="white"/>
        </w:rPr>
        <w:t xml:space="preserve">       затрат на обеспечение функций</w:t>
      </w:r>
    </w:p>
    <w:p w:rsidR="004016C1" w:rsidRPr="00333AB9" w:rsidRDefault="00B23647" w:rsidP="004016C1">
      <w:pPr>
        <w:jc w:val="both"/>
        <w:rPr>
          <w:b/>
          <w:i/>
          <w:color w:val="auto"/>
          <w:highlight w:val="white"/>
        </w:rPr>
      </w:pPr>
      <w:r>
        <w:rPr>
          <w:b/>
          <w:i/>
          <w:color w:val="auto"/>
          <w:highlight w:val="white"/>
        </w:rPr>
        <w:t xml:space="preserve">       муниципальных органов</w:t>
      </w:r>
      <w:r w:rsidR="004016C1">
        <w:rPr>
          <w:b/>
          <w:i/>
          <w:color w:val="auto"/>
          <w:highlight w:val="white"/>
        </w:rPr>
        <w:t>»</w:t>
      </w:r>
      <w:r w:rsidR="004016C1" w:rsidRPr="00333AB9">
        <w:rPr>
          <w:b/>
          <w:i/>
          <w:color w:val="auto"/>
          <w:highlight w:val="white"/>
        </w:rPr>
        <w:t>.</w:t>
      </w:r>
      <w:r w:rsidR="004016C1" w:rsidRPr="00333AB9">
        <w:rPr>
          <w:b/>
          <w:i/>
          <w:color w:val="auto"/>
          <w:highlight w:val="white"/>
          <w:lang w:val="en-US"/>
        </w:rPr>
        <w:t> </w:t>
      </w:r>
    </w:p>
    <w:p w:rsidR="006A4E3A" w:rsidRPr="00333AB9" w:rsidRDefault="006A4E3A" w:rsidP="00225C12">
      <w:pPr>
        <w:ind w:firstLine="567"/>
        <w:jc w:val="both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</w:t>
      </w:r>
      <w:r w:rsidR="00225C12">
        <w:rPr>
          <w:color w:val="auto"/>
        </w:rPr>
        <w:t>п</w:t>
      </w:r>
      <w:r w:rsidR="00225C12" w:rsidRPr="00225C12">
        <w:rPr>
          <w:color w:val="auto"/>
        </w:rPr>
        <w:t>остановление</w:t>
      </w:r>
      <w:r w:rsidR="00225C12">
        <w:rPr>
          <w:color w:val="auto"/>
        </w:rPr>
        <w:t>м</w:t>
      </w:r>
      <w:r w:rsidR="00225C12" w:rsidRPr="00225C12">
        <w:rPr>
          <w:color w:val="auto"/>
        </w:rPr>
        <w:t xml:space="preserve"> Правительства РФ от 13</w:t>
      </w:r>
      <w:r w:rsidR="00225C12">
        <w:rPr>
          <w:color w:val="auto"/>
        </w:rPr>
        <w:t>.10.</w:t>
      </w:r>
      <w:r w:rsidR="00225C12" w:rsidRPr="00225C12">
        <w:rPr>
          <w:color w:val="auto"/>
        </w:rPr>
        <w:t>2014 </w:t>
      </w:r>
      <w:r w:rsidR="00225C12">
        <w:rPr>
          <w:color w:val="auto"/>
        </w:rPr>
        <w:t>№</w:t>
      </w:r>
      <w:r w:rsidR="00225C12" w:rsidRPr="00225C12">
        <w:rPr>
          <w:color w:val="auto"/>
        </w:rPr>
        <w:t> 1047</w:t>
      </w:r>
      <w:r w:rsidR="00225C12">
        <w:rPr>
          <w:color w:val="auto"/>
        </w:rPr>
        <w:t xml:space="preserve"> «</w:t>
      </w:r>
      <w:r w:rsidR="00225C12" w:rsidRPr="00225C12">
        <w:rPr>
          <w:color w:val="auto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225C12">
        <w:rPr>
          <w:color w:val="auto"/>
        </w:rPr>
        <w:t>», п</w:t>
      </w:r>
      <w:r w:rsidR="00225C12" w:rsidRPr="00225C12">
        <w:rPr>
          <w:color w:val="auto"/>
        </w:rPr>
        <w:t>остановление</w:t>
      </w:r>
      <w:r w:rsidR="00225C12">
        <w:rPr>
          <w:color w:val="auto"/>
        </w:rPr>
        <w:t>м</w:t>
      </w:r>
      <w:r w:rsidR="00225C12" w:rsidRPr="00225C12">
        <w:rPr>
          <w:color w:val="auto"/>
        </w:rPr>
        <w:t xml:space="preserve"> Совета министров Республики Крым</w:t>
      </w:r>
      <w:r w:rsidR="001841FD">
        <w:rPr>
          <w:color w:val="auto"/>
        </w:rPr>
        <w:t xml:space="preserve"> </w:t>
      </w:r>
      <w:r w:rsidR="00225C12" w:rsidRPr="00225C12">
        <w:rPr>
          <w:color w:val="auto"/>
        </w:rPr>
        <w:t xml:space="preserve">от 5 апреля 2016 г. </w:t>
      </w:r>
      <w:r w:rsidR="00225C12">
        <w:rPr>
          <w:color w:val="auto"/>
        </w:rPr>
        <w:t>№</w:t>
      </w:r>
      <w:r w:rsidR="00225C12" w:rsidRPr="00225C12">
        <w:rPr>
          <w:color w:val="auto"/>
        </w:rPr>
        <w:t> 126</w:t>
      </w:r>
      <w:r w:rsidR="00225C12">
        <w:rPr>
          <w:color w:val="auto"/>
        </w:rPr>
        <w:t xml:space="preserve"> «</w:t>
      </w:r>
      <w:r w:rsidR="00225C12" w:rsidRPr="00225C12">
        <w:rPr>
          <w:color w:val="auto"/>
        </w:rPr>
        <w:t>Об утверждении Правил определения нормативных затрат на обеспечение функций государственных органов Республики Крым, исполнительных органов государственной власти Республики Крым (подведомственных им казенных учреждений), Территориального фонда обязательного медицинского страхования Республики Крым</w:t>
      </w:r>
      <w:r w:rsidR="00225C12">
        <w:rPr>
          <w:color w:val="auto"/>
        </w:rPr>
        <w:t xml:space="preserve">», </w:t>
      </w:r>
      <w:r w:rsidR="0087708D">
        <w:rPr>
          <w:color w:val="auto"/>
        </w:rPr>
        <w:t xml:space="preserve">администрация </w:t>
      </w:r>
      <w:proofErr w:type="spellStart"/>
      <w:r w:rsidR="0087708D">
        <w:rPr>
          <w:color w:val="auto"/>
        </w:rPr>
        <w:t>Верхореченского</w:t>
      </w:r>
      <w:proofErr w:type="spellEnd"/>
      <w:r w:rsidR="0087708D">
        <w:rPr>
          <w:color w:val="auto"/>
        </w:rPr>
        <w:t xml:space="preserve"> </w:t>
      </w:r>
      <w:r w:rsidRPr="00333AB9">
        <w:rPr>
          <w:color w:val="auto"/>
        </w:rPr>
        <w:t xml:space="preserve">сельского поселения 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ПОСТАНОВЛЯЕТ:</w:t>
      </w: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1. </w:t>
      </w:r>
      <w:r w:rsidR="004016C1" w:rsidRPr="000036F8">
        <w:rPr>
          <w:color w:val="auto"/>
        </w:rPr>
        <w:t xml:space="preserve">Внести изменения в постановление №129 от 28.10.2016г «Об утверждении Требований к определению нормативный затрат на обеспечение функций муниципальных </w:t>
      </w:r>
      <w:proofErr w:type="gramStart"/>
      <w:r w:rsidR="004016C1" w:rsidRPr="000036F8">
        <w:rPr>
          <w:color w:val="auto"/>
        </w:rPr>
        <w:t>органов ,</w:t>
      </w:r>
      <w:proofErr w:type="gramEnd"/>
      <w:r w:rsidR="004016C1">
        <w:rPr>
          <w:color w:val="auto"/>
        </w:rPr>
        <w:t xml:space="preserve"> </w:t>
      </w:r>
      <w:r w:rsidR="004016C1" w:rsidRPr="000036F8">
        <w:rPr>
          <w:color w:val="auto"/>
        </w:rPr>
        <w:t>в том числе Правила определения нормативных затрат на обеспечение функций муниципальных</w:t>
      </w:r>
      <w:r w:rsidR="004016C1">
        <w:rPr>
          <w:color w:val="auto"/>
        </w:rPr>
        <w:t xml:space="preserve"> органов» и у</w:t>
      </w:r>
      <w:r w:rsidRPr="00333AB9">
        <w:rPr>
          <w:color w:val="auto"/>
        </w:rPr>
        <w:t xml:space="preserve">твердить </w:t>
      </w:r>
      <w:r w:rsidR="004016C1">
        <w:rPr>
          <w:color w:val="auto"/>
        </w:rPr>
        <w:t>приложения к постановлению в новой редакции</w:t>
      </w:r>
      <w:r w:rsidR="00B23647">
        <w:rPr>
          <w:color w:val="auto"/>
        </w:rPr>
        <w:t xml:space="preserve"> (приложения прилагаются)</w:t>
      </w:r>
      <w:r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2. Постановление подлежит обязательному опубликованию (обнародованию).</w:t>
      </w:r>
    </w:p>
    <w:p w:rsidR="006A4E3A" w:rsidRPr="00333AB9" w:rsidRDefault="006A4E3A" w:rsidP="00225C1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1" w:name="Par22"/>
      <w:bookmarkEnd w:id="1"/>
      <w:r w:rsidRPr="00333AB9">
        <w:rPr>
          <w:color w:val="auto"/>
        </w:rPr>
        <w:t>3. Постановление вступает в силу со</w:t>
      </w:r>
      <w:r w:rsidR="00247C6C">
        <w:rPr>
          <w:color w:val="auto"/>
        </w:rPr>
        <w:t xml:space="preserve"> дня официального опубликования и распространяется на правоо</w:t>
      </w:r>
      <w:r w:rsidR="003B32E5">
        <w:rPr>
          <w:color w:val="auto"/>
        </w:rPr>
        <w:t>тношения, возникшие с 01.01.2017</w:t>
      </w:r>
      <w:r w:rsidR="00247C6C">
        <w:rPr>
          <w:color w:val="auto"/>
        </w:rPr>
        <w:t xml:space="preserve"> г.</w:t>
      </w:r>
    </w:p>
    <w:p w:rsidR="006A4E3A" w:rsidRPr="00333AB9" w:rsidRDefault="004548B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4.Контроль за исполнением </w:t>
      </w:r>
      <w:r w:rsidR="00BE1464">
        <w:rPr>
          <w:color w:val="auto"/>
        </w:rPr>
        <w:t xml:space="preserve">постановления </w:t>
      </w:r>
      <w:r>
        <w:rPr>
          <w:color w:val="auto"/>
        </w:rPr>
        <w:t>возлагаю на себя.</w:t>
      </w:r>
    </w:p>
    <w:p w:rsidR="00AC555F" w:rsidRDefault="00AC555F" w:rsidP="00AC555F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6A4E3A" w:rsidRPr="00AC555F" w:rsidRDefault="00AC555F" w:rsidP="00AC555F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Председатель </w:t>
      </w:r>
      <w:proofErr w:type="spellStart"/>
      <w:r>
        <w:rPr>
          <w:color w:val="auto"/>
        </w:rPr>
        <w:t>Верхореченского</w:t>
      </w:r>
      <w:proofErr w:type="spellEnd"/>
      <w:r>
        <w:rPr>
          <w:color w:val="auto"/>
        </w:rPr>
        <w:t xml:space="preserve"> сельского совета-                              </w:t>
      </w:r>
      <w:proofErr w:type="spellStart"/>
      <w:r>
        <w:rPr>
          <w:color w:val="auto"/>
        </w:rPr>
        <w:t>В.В.Акишева</w:t>
      </w:r>
      <w:proofErr w:type="spellEnd"/>
    </w:p>
    <w:p w:rsidR="00AC555F" w:rsidRDefault="00AC555F" w:rsidP="00AC555F">
      <w:pPr>
        <w:widowControl w:val="0"/>
        <w:jc w:val="both"/>
        <w:rPr>
          <w:color w:val="auto"/>
        </w:rPr>
      </w:pPr>
      <w:r>
        <w:rPr>
          <w:color w:val="auto"/>
        </w:rPr>
        <w:t>г</w:t>
      </w:r>
      <w:r w:rsidRPr="00AC555F">
        <w:rPr>
          <w:color w:val="auto"/>
        </w:rPr>
        <w:t xml:space="preserve">лава администрации </w:t>
      </w:r>
      <w:proofErr w:type="spellStart"/>
      <w:r>
        <w:rPr>
          <w:color w:val="auto"/>
        </w:rPr>
        <w:t>Верхореченского</w:t>
      </w:r>
      <w:proofErr w:type="spellEnd"/>
      <w:r w:rsidR="005259CC" w:rsidRPr="00AC555F">
        <w:rPr>
          <w:color w:val="auto"/>
        </w:rPr>
        <w:t xml:space="preserve"> </w:t>
      </w:r>
    </w:p>
    <w:p w:rsidR="006A4E3A" w:rsidRPr="00AC555F" w:rsidRDefault="006A4E3A" w:rsidP="00AC555F">
      <w:pPr>
        <w:widowControl w:val="0"/>
        <w:jc w:val="both"/>
        <w:rPr>
          <w:color w:val="auto"/>
        </w:rPr>
      </w:pPr>
      <w:r w:rsidRPr="00AC555F">
        <w:rPr>
          <w:color w:val="auto"/>
        </w:rPr>
        <w:t>сельского поселения</w:t>
      </w:r>
      <w:r w:rsidRPr="00333AB9">
        <w:rPr>
          <w:b/>
          <w:color w:val="auto"/>
        </w:rPr>
        <w:t xml:space="preserve"> </w:t>
      </w:r>
      <w:r w:rsidR="00AC555F">
        <w:rPr>
          <w:b/>
          <w:color w:val="auto"/>
        </w:rPr>
        <w:t xml:space="preserve">                       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</w:rPr>
      </w:pPr>
      <w:r w:rsidRPr="00333AB9">
        <w:rPr>
          <w:b/>
          <w:color w:val="auto"/>
        </w:rPr>
        <w:br w:type="page"/>
      </w:r>
      <w:r w:rsidRPr="00333AB9">
        <w:rPr>
          <w:color w:val="auto"/>
        </w:rPr>
        <w:lastRenderedPageBreak/>
        <w:t xml:space="preserve">Приложение </w:t>
      </w:r>
      <w:r w:rsidR="00FA66FE">
        <w:rPr>
          <w:color w:val="auto"/>
        </w:rPr>
        <w:t>№1</w:t>
      </w:r>
    </w:p>
    <w:p w:rsidR="006A4E3A" w:rsidRDefault="006A4E3A" w:rsidP="00225C12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proofErr w:type="gramStart"/>
      <w:r w:rsidRPr="00333AB9">
        <w:rPr>
          <w:bCs/>
          <w:color w:val="auto"/>
        </w:rPr>
        <w:t xml:space="preserve">к </w:t>
      </w:r>
      <w:r w:rsidR="00366F1F">
        <w:rPr>
          <w:bCs/>
          <w:color w:val="auto"/>
        </w:rPr>
        <w:t xml:space="preserve"> </w:t>
      </w:r>
      <w:r w:rsidRPr="00333AB9">
        <w:rPr>
          <w:bCs/>
          <w:color w:val="auto"/>
        </w:rPr>
        <w:t>Постановлению</w:t>
      </w:r>
      <w:proofErr w:type="gramEnd"/>
      <w:r w:rsidRPr="00333AB9">
        <w:rPr>
          <w:bCs/>
          <w:color w:val="auto"/>
        </w:rPr>
        <w:t xml:space="preserve"> </w:t>
      </w:r>
    </w:p>
    <w:p w:rsidR="00FA66FE" w:rsidRPr="00333AB9" w:rsidRDefault="00FA66FE" w:rsidP="00225C12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r>
        <w:rPr>
          <w:bCs/>
          <w:color w:val="auto"/>
        </w:rPr>
        <w:t>№ 206 от 26.12.2016г</w:t>
      </w:r>
    </w:p>
    <w:p w:rsidR="006A4E3A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366F1F" w:rsidRPr="00333AB9" w:rsidRDefault="00366F1F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auto"/>
        </w:rPr>
      </w:pPr>
      <w:bookmarkStart w:id="2" w:name="OLE_LINK1"/>
      <w:bookmarkStart w:id="3" w:name="OLE_LINK2"/>
      <w:r w:rsidRPr="00333AB9">
        <w:rPr>
          <w:b/>
          <w:bCs/>
          <w:color w:val="auto"/>
        </w:rPr>
        <w:t>Требования к определению нормативных затрат на обеспечение</w:t>
      </w:r>
    </w:p>
    <w:p w:rsidR="006A4E3A" w:rsidRPr="00333AB9" w:rsidRDefault="006A4E3A" w:rsidP="00F83828">
      <w:pPr>
        <w:autoSpaceDE w:val="0"/>
        <w:autoSpaceDN w:val="0"/>
        <w:adjustRightInd w:val="0"/>
        <w:ind w:firstLine="567"/>
        <w:jc w:val="center"/>
        <w:rPr>
          <w:b/>
          <w:color w:val="auto"/>
          <w:highlight w:val="white"/>
        </w:rPr>
      </w:pPr>
      <w:r w:rsidRPr="00333AB9">
        <w:rPr>
          <w:b/>
          <w:bCs/>
          <w:color w:val="auto"/>
        </w:rPr>
        <w:t xml:space="preserve">функций </w:t>
      </w:r>
      <w:r w:rsidR="00F83828">
        <w:rPr>
          <w:b/>
          <w:color w:val="auto"/>
          <w:highlight w:val="white"/>
        </w:rPr>
        <w:t>муниципальных органов</w:t>
      </w:r>
      <w:r w:rsidRPr="00333AB9">
        <w:rPr>
          <w:b/>
          <w:color w:val="auto"/>
          <w:highlight w:val="white"/>
        </w:rPr>
        <w:t>.</w:t>
      </w: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b/>
          <w:color w:val="auto"/>
        </w:rPr>
      </w:pPr>
      <w:r w:rsidRPr="00333AB9">
        <w:rPr>
          <w:b/>
          <w:color w:val="auto"/>
          <w:lang w:val="en-US"/>
        </w:rPr>
        <w:t> </w:t>
      </w:r>
      <w:bookmarkEnd w:id="2"/>
      <w:bookmarkEnd w:id="3"/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  <w:highlight w:val="white"/>
        </w:rPr>
      </w:pPr>
      <w:r w:rsidRPr="00333AB9">
        <w:rPr>
          <w:color w:val="auto"/>
        </w:rPr>
        <w:t xml:space="preserve">1. Настоящий документ устанавливает порядок определения нормативных затрат на обеспечение </w:t>
      </w:r>
      <w:r w:rsidRPr="00333AB9">
        <w:rPr>
          <w:bCs/>
          <w:color w:val="auto"/>
        </w:rPr>
        <w:t xml:space="preserve">функций </w:t>
      </w:r>
      <w:r w:rsidRPr="00333AB9">
        <w:rPr>
          <w:color w:val="auto"/>
          <w:highlight w:val="white"/>
        </w:rPr>
        <w:t>муниципальных орг</w:t>
      </w:r>
      <w:r w:rsidR="00F83828">
        <w:rPr>
          <w:color w:val="auto"/>
          <w:highlight w:val="white"/>
        </w:rPr>
        <w:t>анов</w:t>
      </w:r>
      <w:r w:rsidR="00366F1F">
        <w:rPr>
          <w:color w:val="auto"/>
        </w:rPr>
        <w:t xml:space="preserve"> </w:t>
      </w:r>
      <w:r w:rsidRPr="00333AB9">
        <w:rPr>
          <w:color w:val="auto"/>
        </w:rPr>
        <w:t xml:space="preserve">в части закупок товаров, работ, услуг (далее – нормативные затраты). </w:t>
      </w: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  <w:highlight w:val="white"/>
        </w:rPr>
      </w:pPr>
      <w:r w:rsidRPr="00333AB9">
        <w:rPr>
          <w:color w:val="auto"/>
        </w:rPr>
        <w:t>2. Нормативные затраты применяются для обоснования объекта и (или) объектов закупки</w:t>
      </w:r>
      <w:r w:rsidR="00F83828">
        <w:rPr>
          <w:color w:val="auto"/>
          <w:highlight w:val="white"/>
        </w:rPr>
        <w:t xml:space="preserve"> муниципальных органов</w:t>
      </w:r>
      <w:r w:rsidRPr="00333AB9">
        <w:rPr>
          <w:color w:val="auto"/>
          <w:highlight w:val="white"/>
        </w:rPr>
        <w:t>.</w:t>
      </w:r>
      <w:r w:rsidRPr="00333AB9">
        <w:rPr>
          <w:color w:val="auto"/>
          <w:highlight w:val="white"/>
          <w:lang w:val="en-US"/>
        </w:rPr>
        <w:t> 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3. При утверждении нормативных затрат в отношении проведения текущего ремонта учитывается его периодичность, предусмотренная </w:t>
      </w:r>
      <w:hyperlink w:anchor="Par598" w:history="1">
        <w:r w:rsidRPr="00333AB9">
          <w:rPr>
            <w:color w:val="auto"/>
          </w:rPr>
          <w:t>пунктом 59</w:t>
        </w:r>
      </w:hyperlink>
      <w:r w:rsidRPr="00333AB9">
        <w:rPr>
          <w:color w:val="auto"/>
        </w:rPr>
        <w:t xml:space="preserve"> Правил.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4" w:name="Par46"/>
      <w:bookmarkEnd w:id="4"/>
      <w:r w:rsidRPr="00333AB9">
        <w:rPr>
          <w:color w:val="auto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333AB9">
        <w:rPr>
          <w:bCs/>
          <w:color w:val="auto"/>
        </w:rPr>
        <w:t xml:space="preserve">администрацией </w:t>
      </w:r>
      <w:proofErr w:type="spellStart"/>
      <w:r w:rsidR="00F83828">
        <w:rPr>
          <w:color w:val="auto"/>
        </w:rPr>
        <w:t>Верхо</w:t>
      </w:r>
      <w:proofErr w:type="spellEnd"/>
      <w:r w:rsidR="00F83828">
        <w:rPr>
          <w:color w:val="auto"/>
          <w:lang w:val="uk-UA"/>
        </w:rPr>
        <w:t>р</w:t>
      </w:r>
      <w:proofErr w:type="spellStart"/>
      <w:r w:rsidR="00F83828">
        <w:rPr>
          <w:color w:val="auto"/>
        </w:rPr>
        <w:t>ече</w:t>
      </w:r>
      <w:r w:rsidR="005259CC">
        <w:rPr>
          <w:color w:val="auto"/>
        </w:rPr>
        <w:t>нского</w:t>
      </w:r>
      <w:proofErr w:type="spellEnd"/>
      <w:r w:rsidR="005259CC">
        <w:rPr>
          <w:color w:val="auto"/>
        </w:rPr>
        <w:t xml:space="preserve"> </w:t>
      </w:r>
      <w:r w:rsidR="00F83828">
        <w:rPr>
          <w:bCs/>
          <w:color w:val="auto"/>
        </w:rPr>
        <w:t>сельского поселения</w:t>
      </w:r>
      <w:r w:rsidRPr="00333AB9">
        <w:rPr>
          <w:color w:val="auto"/>
        </w:rPr>
        <w:t xml:space="preserve"> лимитов бюджетных обязательств на закупку товаров, работ, услуг в рамках исполнения бюджета </w:t>
      </w:r>
      <w:proofErr w:type="spellStart"/>
      <w:r w:rsidR="00F83828">
        <w:rPr>
          <w:color w:val="auto"/>
        </w:rPr>
        <w:t>Верхорече</w:t>
      </w:r>
      <w:r w:rsidR="005259CC">
        <w:rPr>
          <w:color w:val="auto"/>
        </w:rPr>
        <w:t>нского</w:t>
      </w:r>
      <w:proofErr w:type="spellEnd"/>
      <w:r w:rsidRPr="00333AB9">
        <w:rPr>
          <w:color w:val="auto"/>
        </w:rPr>
        <w:t xml:space="preserve"> сельского поселения.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333AB9">
          <w:rPr>
            <w:color w:val="auto"/>
          </w:rPr>
          <w:t>абзаца третьего</w:t>
        </w:r>
      </w:hyperlink>
      <w:r w:rsidRPr="00333AB9">
        <w:rPr>
          <w:color w:val="auto"/>
        </w:rPr>
        <w:t xml:space="preserve"> настоящего пункта.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4. Для определения нормативных затрат в соответствии с </w:t>
      </w:r>
      <w:hyperlink w:anchor="Par92" w:history="1">
        <w:r w:rsidRPr="00333AB9">
          <w:rPr>
            <w:color w:val="auto"/>
          </w:rPr>
          <w:t>разделами I</w:t>
        </w:r>
      </w:hyperlink>
      <w:r w:rsidRPr="00333AB9">
        <w:rPr>
          <w:color w:val="auto"/>
        </w:rPr>
        <w:t xml:space="preserve"> и </w:t>
      </w:r>
      <w:hyperlink w:anchor="Par383" w:history="1">
        <w:r w:rsidRPr="00333AB9">
          <w:rPr>
            <w:color w:val="auto"/>
          </w:rPr>
          <w:t>II</w:t>
        </w:r>
      </w:hyperlink>
      <w:r w:rsidRPr="00333AB9">
        <w:rPr>
          <w:color w:val="auto"/>
        </w:rPr>
        <w:t xml:space="preserve"> Правил в формулах используются нормативы цены товаров, работ, услуг, устанавливаемые </w:t>
      </w:r>
      <w:r w:rsidRPr="00333AB9">
        <w:rPr>
          <w:bCs/>
          <w:color w:val="auto"/>
        </w:rPr>
        <w:t xml:space="preserve">администрацией </w:t>
      </w:r>
      <w:proofErr w:type="spellStart"/>
      <w:r w:rsidR="00F83828">
        <w:rPr>
          <w:color w:val="auto"/>
        </w:rPr>
        <w:t>Верхоре</w:t>
      </w:r>
      <w:proofErr w:type="spellEnd"/>
      <w:r w:rsidR="00F83828">
        <w:rPr>
          <w:color w:val="auto"/>
          <w:lang w:val="uk-UA"/>
        </w:rPr>
        <w:t>ч</w:t>
      </w:r>
      <w:proofErr w:type="spellStart"/>
      <w:r w:rsidR="00F83828">
        <w:rPr>
          <w:color w:val="auto"/>
        </w:rPr>
        <w:t>е</w:t>
      </w:r>
      <w:r w:rsidR="005259CC">
        <w:rPr>
          <w:color w:val="auto"/>
        </w:rPr>
        <w:t>нского</w:t>
      </w:r>
      <w:proofErr w:type="spellEnd"/>
      <w:r w:rsidR="005259CC">
        <w:rPr>
          <w:color w:val="auto"/>
        </w:rPr>
        <w:t xml:space="preserve"> </w:t>
      </w:r>
      <w:r w:rsidRPr="00333AB9">
        <w:rPr>
          <w:bCs/>
          <w:color w:val="auto"/>
        </w:rPr>
        <w:t>сельского поселения</w:t>
      </w:r>
      <w:r w:rsidRPr="00333AB9">
        <w:rPr>
          <w:color w:val="auto"/>
        </w:rPr>
        <w:t xml:space="preserve">, если эти нормативы не предусмотрены </w:t>
      </w:r>
      <w:hyperlink w:anchor="Par959" w:history="1">
        <w:r w:rsidRPr="00333AB9">
          <w:rPr>
            <w:color w:val="auto"/>
          </w:rPr>
          <w:t>Приложениями № 1</w:t>
        </w:r>
      </w:hyperlink>
      <w:r w:rsidRPr="00333AB9">
        <w:rPr>
          <w:color w:val="auto"/>
        </w:rPr>
        <w:t xml:space="preserve"> и </w:t>
      </w:r>
      <w:hyperlink w:anchor="Par1026" w:history="1">
        <w:r w:rsidRPr="00333AB9">
          <w:rPr>
            <w:color w:val="auto"/>
          </w:rPr>
          <w:t>2</w:t>
        </w:r>
      </w:hyperlink>
      <w:r w:rsidRPr="00333AB9">
        <w:rPr>
          <w:color w:val="auto"/>
        </w:rPr>
        <w:t xml:space="preserve"> к Правилам.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Для определения нормативных затрат в соответствии с </w:t>
      </w:r>
      <w:hyperlink w:anchor="Par92" w:history="1">
        <w:r w:rsidRPr="00333AB9">
          <w:rPr>
            <w:color w:val="auto"/>
          </w:rPr>
          <w:t>разделами I</w:t>
        </w:r>
      </w:hyperlink>
      <w:r w:rsidRPr="00333AB9">
        <w:rPr>
          <w:color w:val="auto"/>
        </w:rPr>
        <w:t xml:space="preserve"> и </w:t>
      </w:r>
      <w:hyperlink w:anchor="Par383" w:history="1">
        <w:r w:rsidRPr="00333AB9">
          <w:rPr>
            <w:color w:val="auto"/>
          </w:rPr>
          <w:t>II</w:t>
        </w:r>
      </w:hyperlink>
      <w:r w:rsidRPr="00333AB9">
        <w:rPr>
          <w:color w:val="auto"/>
        </w:rPr>
        <w:t xml:space="preserve"> Правил в формулах используются нормативы количества товаров, работ, услуг, устанавливаемые </w:t>
      </w:r>
      <w:r w:rsidRPr="00333AB9">
        <w:rPr>
          <w:bCs/>
          <w:color w:val="auto"/>
        </w:rPr>
        <w:t xml:space="preserve">администрацией </w:t>
      </w:r>
      <w:proofErr w:type="spellStart"/>
      <w:r w:rsidR="00F83828">
        <w:rPr>
          <w:color w:val="auto"/>
        </w:rPr>
        <w:t>Верхорече</w:t>
      </w:r>
      <w:r w:rsidR="005259CC">
        <w:rPr>
          <w:color w:val="auto"/>
        </w:rPr>
        <w:t>нского</w:t>
      </w:r>
      <w:proofErr w:type="spellEnd"/>
      <w:r w:rsidRPr="00333AB9">
        <w:rPr>
          <w:bCs/>
          <w:color w:val="auto"/>
        </w:rPr>
        <w:t xml:space="preserve"> сельского поселения</w:t>
      </w:r>
      <w:r w:rsidRPr="00333AB9">
        <w:rPr>
          <w:color w:val="auto"/>
        </w:rPr>
        <w:t xml:space="preserve">, если эти нормативы не предусмотрены </w:t>
      </w:r>
      <w:hyperlink w:anchor="Par959" w:history="1">
        <w:r w:rsidRPr="00333AB9">
          <w:rPr>
            <w:color w:val="auto"/>
          </w:rPr>
          <w:t>Приложениями № 1</w:t>
        </w:r>
      </w:hyperlink>
      <w:r w:rsidRPr="00333AB9">
        <w:rPr>
          <w:color w:val="auto"/>
        </w:rPr>
        <w:t xml:space="preserve"> и </w:t>
      </w:r>
      <w:hyperlink w:anchor="Par1026" w:history="1">
        <w:r w:rsidRPr="00333AB9">
          <w:rPr>
            <w:color w:val="auto"/>
          </w:rPr>
          <w:t>2</w:t>
        </w:r>
      </w:hyperlink>
      <w:r w:rsidRPr="00333AB9">
        <w:rPr>
          <w:color w:val="auto"/>
        </w:rPr>
        <w:t xml:space="preserve"> к Правилам.</w:t>
      </w:r>
    </w:p>
    <w:p w:rsidR="006A4E3A" w:rsidRPr="00563496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5" w:name="Par50"/>
      <w:bookmarkEnd w:id="5"/>
      <w:r w:rsidRPr="00563496">
        <w:rPr>
          <w:color w:val="auto"/>
        </w:rPr>
        <w:t xml:space="preserve">5. </w:t>
      </w:r>
      <w:r w:rsidRPr="00563496">
        <w:rPr>
          <w:bCs/>
          <w:color w:val="auto"/>
        </w:rPr>
        <w:t xml:space="preserve">Администрация </w:t>
      </w:r>
      <w:proofErr w:type="spellStart"/>
      <w:r w:rsidR="00F83828">
        <w:rPr>
          <w:color w:val="auto"/>
        </w:rPr>
        <w:t>Верхорече</w:t>
      </w:r>
      <w:r w:rsidR="005259CC" w:rsidRPr="00563496">
        <w:rPr>
          <w:color w:val="auto"/>
        </w:rPr>
        <w:t>нского</w:t>
      </w:r>
      <w:proofErr w:type="spellEnd"/>
      <w:r w:rsidR="005259CC" w:rsidRPr="00563496">
        <w:rPr>
          <w:color w:val="auto"/>
        </w:rPr>
        <w:t xml:space="preserve"> </w:t>
      </w:r>
      <w:r w:rsidRPr="00563496">
        <w:rPr>
          <w:bCs/>
          <w:color w:val="auto"/>
        </w:rPr>
        <w:t>сельского поселения</w:t>
      </w:r>
      <w:r w:rsidR="00B05F88">
        <w:rPr>
          <w:color w:val="auto"/>
        </w:rPr>
        <w:t xml:space="preserve"> </w:t>
      </w:r>
      <w:r w:rsidR="00F83828">
        <w:rPr>
          <w:color w:val="auto"/>
        </w:rPr>
        <w:t>разрабатывает и утверждае</w:t>
      </w:r>
      <w:r w:rsidRPr="00563496">
        <w:rPr>
          <w:color w:val="auto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данных органов, должностных обязанностей его работников) нормативы:</w:t>
      </w:r>
    </w:p>
    <w:p w:rsidR="006A4E3A" w:rsidRPr="00333AB9" w:rsidRDefault="002F256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а</w:t>
      </w:r>
      <w:r w:rsidR="006A4E3A" w:rsidRPr="00333AB9">
        <w:rPr>
          <w:color w:val="auto"/>
        </w:rPr>
        <w:t>) цены и количества принтеров, многофункциональных устройств и копировальных аппаратов (оргтехники);</w:t>
      </w:r>
    </w:p>
    <w:p w:rsidR="006A4E3A" w:rsidRPr="00333AB9" w:rsidRDefault="002F256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б</w:t>
      </w:r>
      <w:r w:rsidR="006A4E3A" w:rsidRPr="00333AB9">
        <w:rPr>
          <w:color w:val="auto"/>
        </w:rPr>
        <w:t xml:space="preserve">) количества и цены средств подвижной связи с учетом нормативов, предусмотренных </w:t>
      </w:r>
      <w:hyperlink w:anchor="Par959" w:history="1">
        <w:r w:rsidR="006A4E3A" w:rsidRPr="00333AB9">
          <w:rPr>
            <w:color w:val="auto"/>
          </w:rPr>
          <w:t>Приложением № 1</w:t>
        </w:r>
      </w:hyperlink>
      <w:r w:rsidR="006A4E3A" w:rsidRPr="00333AB9">
        <w:rPr>
          <w:color w:val="auto"/>
        </w:rPr>
        <w:t xml:space="preserve"> к Правилам;</w:t>
      </w:r>
    </w:p>
    <w:p w:rsidR="006A4E3A" w:rsidRPr="00333AB9" w:rsidRDefault="002F256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="006A4E3A" w:rsidRPr="00333AB9">
        <w:rPr>
          <w:color w:val="auto"/>
        </w:rPr>
        <w:t>) количества и цены планшетных компьютеров;</w:t>
      </w:r>
    </w:p>
    <w:p w:rsidR="006A4E3A" w:rsidRPr="00333AB9" w:rsidRDefault="002F256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г</w:t>
      </w:r>
      <w:r w:rsidR="006A4E3A" w:rsidRPr="00333AB9">
        <w:rPr>
          <w:color w:val="auto"/>
        </w:rPr>
        <w:t>) количества и цены носителей информации;</w:t>
      </w:r>
    </w:p>
    <w:p w:rsidR="006A4E3A" w:rsidRPr="00333AB9" w:rsidRDefault="002F256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д</w:t>
      </w:r>
      <w:r w:rsidR="006A4E3A" w:rsidRPr="00333AB9">
        <w:rPr>
          <w:color w:val="auto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A4E3A" w:rsidRPr="00333AB9" w:rsidRDefault="002F256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е</w:t>
      </w:r>
      <w:r w:rsidR="006A4E3A" w:rsidRPr="00333AB9">
        <w:rPr>
          <w:color w:val="auto"/>
        </w:rPr>
        <w:t>) перечня периодических печатных изданий и справочной литературы;</w:t>
      </w:r>
    </w:p>
    <w:p w:rsidR="006A4E3A" w:rsidRPr="00333AB9" w:rsidRDefault="006A4E3A" w:rsidP="00F83828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6A4E3A" w:rsidRPr="00333AB9" w:rsidRDefault="00F8382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lastRenderedPageBreak/>
        <w:t>ж</w:t>
      </w:r>
      <w:r w:rsidR="006A4E3A" w:rsidRPr="00333AB9">
        <w:rPr>
          <w:color w:val="auto"/>
        </w:rPr>
        <w:t>) количества и цены мебели;</w:t>
      </w:r>
    </w:p>
    <w:p w:rsidR="006A4E3A" w:rsidRPr="00333AB9" w:rsidRDefault="00F8382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з</w:t>
      </w:r>
      <w:r w:rsidR="006A4E3A" w:rsidRPr="00333AB9">
        <w:rPr>
          <w:color w:val="auto"/>
        </w:rPr>
        <w:t>) количества и цены канцелярских принадлежностей;</w:t>
      </w:r>
    </w:p>
    <w:p w:rsidR="006A4E3A" w:rsidRPr="00333AB9" w:rsidRDefault="00F8382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и</w:t>
      </w:r>
      <w:r w:rsidR="006A4E3A" w:rsidRPr="00333AB9">
        <w:rPr>
          <w:color w:val="auto"/>
        </w:rPr>
        <w:t>) количества и цены хозяйственных товаров и принадлежностей;</w:t>
      </w:r>
    </w:p>
    <w:p w:rsidR="006A4E3A" w:rsidRPr="00333AB9" w:rsidRDefault="00F8382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к</w:t>
      </w:r>
      <w:r w:rsidR="006A4E3A" w:rsidRPr="00333AB9">
        <w:rPr>
          <w:color w:val="auto"/>
        </w:rPr>
        <w:t>) иных товаров и услуг.</w:t>
      </w:r>
    </w:p>
    <w:p w:rsidR="00B14AFE" w:rsidRPr="00563496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563496">
        <w:rPr>
          <w:color w:val="auto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563496">
        <w:rPr>
          <w:bCs/>
          <w:color w:val="auto"/>
        </w:rPr>
        <w:t xml:space="preserve">администрации </w:t>
      </w:r>
      <w:proofErr w:type="spellStart"/>
      <w:r w:rsidR="00F83828">
        <w:rPr>
          <w:color w:val="auto"/>
        </w:rPr>
        <w:t>Верхорече</w:t>
      </w:r>
      <w:r w:rsidR="005259CC" w:rsidRPr="00563496">
        <w:rPr>
          <w:color w:val="auto"/>
        </w:rPr>
        <w:t>нского</w:t>
      </w:r>
      <w:proofErr w:type="spellEnd"/>
      <w:r w:rsidR="005259CC" w:rsidRPr="00563496">
        <w:rPr>
          <w:color w:val="auto"/>
        </w:rPr>
        <w:t xml:space="preserve"> </w:t>
      </w:r>
      <w:r w:rsidRPr="00563496">
        <w:rPr>
          <w:bCs/>
          <w:color w:val="auto"/>
        </w:rPr>
        <w:t xml:space="preserve">сельского </w:t>
      </w:r>
      <w:proofErr w:type="gramStart"/>
      <w:r w:rsidRPr="00563496">
        <w:rPr>
          <w:bCs/>
          <w:color w:val="auto"/>
        </w:rPr>
        <w:t>поселения</w:t>
      </w:r>
      <w:r w:rsidR="00F83828">
        <w:rPr>
          <w:color w:val="auto"/>
        </w:rPr>
        <w:t xml:space="preserve"> </w:t>
      </w:r>
      <w:r w:rsidR="00B14AFE" w:rsidRPr="00563496">
        <w:rPr>
          <w:color w:val="auto"/>
        </w:rPr>
        <w:t>.</w:t>
      </w:r>
      <w:proofErr w:type="gramEnd"/>
      <w:r w:rsidR="00B14AFE" w:rsidRPr="00563496">
        <w:rPr>
          <w:color w:val="auto"/>
          <w:lang w:val="en-US"/>
        </w:rPr>
        <w:t> </w:t>
      </w:r>
    </w:p>
    <w:p w:rsidR="006A4E3A" w:rsidRPr="00563496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333AB9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563496">
        <w:rPr>
          <w:color w:val="auto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A4E3A" w:rsidRPr="00563496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bCs/>
          <w:color w:val="auto"/>
        </w:rPr>
        <w:t xml:space="preserve">Администрацией </w:t>
      </w:r>
      <w:proofErr w:type="spellStart"/>
      <w:r w:rsidR="00F83828">
        <w:rPr>
          <w:color w:val="auto"/>
        </w:rPr>
        <w:t>Верхорече</w:t>
      </w:r>
      <w:r w:rsidR="005259CC">
        <w:rPr>
          <w:color w:val="auto"/>
        </w:rPr>
        <w:t>нского</w:t>
      </w:r>
      <w:proofErr w:type="spellEnd"/>
      <w:r w:rsidR="005259CC">
        <w:rPr>
          <w:color w:val="auto"/>
        </w:rPr>
        <w:t xml:space="preserve"> </w:t>
      </w:r>
      <w:r w:rsidRPr="00333AB9">
        <w:rPr>
          <w:bCs/>
          <w:color w:val="auto"/>
        </w:rPr>
        <w:t>сельского поселения</w:t>
      </w:r>
      <w:r w:rsidRPr="00563496">
        <w:rPr>
          <w:bCs/>
          <w:color w:val="auto"/>
        </w:rPr>
        <w:t xml:space="preserve">, </w:t>
      </w:r>
      <w:r w:rsidRPr="00563496">
        <w:rPr>
          <w:color w:val="auto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1130C" w:rsidRPr="00A008DE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8. </w:t>
      </w:r>
      <w:r w:rsidRPr="00A008DE">
        <w:rPr>
          <w:color w:val="auto"/>
        </w:rPr>
        <w:t>При определении нормативных затрат используется показатель расчетной численности основных работников.</w:t>
      </w:r>
    </w:p>
    <w:p w:rsidR="0041130C" w:rsidRPr="00A008DE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08DE">
        <w:rPr>
          <w:color w:val="auto"/>
        </w:rPr>
        <w:t xml:space="preserve">Показатель расчетной численности основных работников для </w:t>
      </w:r>
      <w:r>
        <w:rPr>
          <w:color w:val="auto"/>
        </w:rPr>
        <w:t>муниципальных</w:t>
      </w:r>
      <w:r w:rsidRPr="00A008DE">
        <w:rPr>
          <w:color w:val="auto"/>
        </w:rPr>
        <w:t xml:space="preserve"> органов, не относящихся к сфере национальной безопасности, правоохранительной деятельности и обороны, определяется по формуле:</w:t>
      </w:r>
    </w:p>
    <w:p w:rsidR="0041130C" w:rsidRPr="00A008DE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41130C" w:rsidRPr="0081411E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81411E" w:rsidRPr="0081411E" w:rsidRDefault="0081411E" w:rsidP="0081411E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32"/>
          <w:szCs w:val="32"/>
        </w:rPr>
      </w:pPr>
      <w:r w:rsidRPr="0081411E">
        <w:rPr>
          <w:color w:val="auto"/>
          <w:sz w:val="32"/>
          <w:szCs w:val="32"/>
        </w:rPr>
        <w:t>Ч</w:t>
      </w:r>
      <w:r w:rsidRPr="0081411E">
        <w:rPr>
          <w:color w:val="auto"/>
          <w:sz w:val="32"/>
          <w:szCs w:val="32"/>
          <w:vertAlign w:val="subscript"/>
        </w:rPr>
        <w:t>оп</w:t>
      </w:r>
      <w:proofErr w:type="gramStart"/>
      <w:r w:rsidRPr="0081411E">
        <w:rPr>
          <w:color w:val="auto"/>
          <w:sz w:val="32"/>
          <w:szCs w:val="32"/>
        </w:rPr>
        <w:t>=(</w:t>
      </w:r>
      <w:proofErr w:type="spellStart"/>
      <w:proofErr w:type="gramEnd"/>
      <w:r w:rsidRPr="0081411E">
        <w:rPr>
          <w:color w:val="auto"/>
          <w:sz w:val="32"/>
          <w:szCs w:val="32"/>
        </w:rPr>
        <w:t>Ч</w:t>
      </w:r>
      <w:r w:rsidRPr="0081411E">
        <w:rPr>
          <w:color w:val="auto"/>
          <w:sz w:val="32"/>
          <w:szCs w:val="32"/>
          <w:vertAlign w:val="subscript"/>
        </w:rPr>
        <w:t>с</w:t>
      </w:r>
      <w:r w:rsidRPr="0081411E">
        <w:rPr>
          <w:color w:val="auto"/>
          <w:sz w:val="32"/>
          <w:szCs w:val="32"/>
        </w:rPr>
        <w:t>+Ч</w:t>
      </w:r>
      <w:r w:rsidRPr="0081411E">
        <w:rPr>
          <w:color w:val="auto"/>
          <w:sz w:val="32"/>
          <w:szCs w:val="32"/>
          <w:vertAlign w:val="subscript"/>
        </w:rPr>
        <w:t>р</w:t>
      </w:r>
      <w:proofErr w:type="spellEnd"/>
      <w:r w:rsidRPr="0081411E">
        <w:rPr>
          <w:color w:val="auto"/>
          <w:sz w:val="32"/>
          <w:szCs w:val="32"/>
        </w:rPr>
        <w:t xml:space="preserve"> +</w:t>
      </w:r>
      <w:proofErr w:type="spellStart"/>
      <w:r w:rsidRPr="0081411E">
        <w:rPr>
          <w:color w:val="auto"/>
          <w:sz w:val="32"/>
          <w:szCs w:val="32"/>
        </w:rPr>
        <w:t>Ч</w:t>
      </w:r>
      <w:r w:rsidRPr="0081411E">
        <w:rPr>
          <w:color w:val="auto"/>
          <w:sz w:val="32"/>
          <w:szCs w:val="32"/>
          <w:vertAlign w:val="subscript"/>
        </w:rPr>
        <w:t>н</w:t>
      </w:r>
      <w:r w:rsidR="00B57CFD" w:rsidRPr="0081411E">
        <w:rPr>
          <w:color w:val="auto"/>
          <w:sz w:val="32"/>
          <w:szCs w:val="32"/>
        </w:rPr>
        <w:t>+Ч</w:t>
      </w:r>
      <w:r w:rsidR="00B57CFD">
        <w:rPr>
          <w:color w:val="auto"/>
          <w:sz w:val="32"/>
          <w:szCs w:val="32"/>
          <w:vertAlign w:val="subscript"/>
        </w:rPr>
        <w:t>м</w:t>
      </w:r>
      <w:r w:rsidRPr="0081411E">
        <w:rPr>
          <w:color w:val="auto"/>
          <w:sz w:val="32"/>
          <w:szCs w:val="32"/>
          <w:vertAlign w:val="subscript"/>
        </w:rPr>
        <w:t>+</w:t>
      </w:r>
      <w:r w:rsidRPr="0081411E">
        <w:rPr>
          <w:color w:val="auto"/>
          <w:sz w:val="32"/>
          <w:szCs w:val="32"/>
        </w:rPr>
        <w:t>Ч</w:t>
      </w:r>
      <w:r w:rsidRPr="0081411E">
        <w:rPr>
          <w:color w:val="auto"/>
          <w:sz w:val="32"/>
          <w:szCs w:val="32"/>
          <w:vertAlign w:val="subscript"/>
        </w:rPr>
        <w:t>нсот</w:t>
      </w:r>
      <w:proofErr w:type="spellEnd"/>
      <w:r w:rsidRPr="0081411E">
        <w:rPr>
          <w:color w:val="auto"/>
          <w:sz w:val="32"/>
          <w:szCs w:val="32"/>
        </w:rPr>
        <w:t>)×1,1</w:t>
      </w:r>
      <w:r w:rsidR="007175DC">
        <w:rPr>
          <w:color w:val="auto"/>
          <w:sz w:val="32"/>
          <w:szCs w:val="32"/>
        </w:rPr>
        <w:t>= 8</w:t>
      </w:r>
      <w:r w:rsidR="001B627F">
        <w:rPr>
          <w:color w:val="auto"/>
          <w:sz w:val="32"/>
          <w:szCs w:val="32"/>
        </w:rPr>
        <w:t xml:space="preserve"> чел.</w:t>
      </w:r>
    </w:p>
    <w:p w:rsidR="0081411E" w:rsidRDefault="0081411E" w:rsidP="0081411E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41130C" w:rsidRPr="00A008DE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08DE">
        <w:rPr>
          <w:color w:val="auto"/>
        </w:rPr>
        <w:t>где:</w:t>
      </w:r>
    </w:p>
    <w:p w:rsidR="0041130C" w:rsidRPr="00A008DE" w:rsidRDefault="00061285" w:rsidP="0041130C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0C" w:rsidRPr="00A008DE">
        <w:rPr>
          <w:color w:val="auto"/>
        </w:rPr>
        <w:t xml:space="preserve"> - </w:t>
      </w:r>
      <w:r w:rsidR="0041130C" w:rsidRPr="00CB1EB7">
        <w:rPr>
          <w:color w:val="auto"/>
        </w:rPr>
        <w:t>фактическая</w:t>
      </w:r>
      <w:r w:rsidR="0041130C" w:rsidRPr="00A008DE">
        <w:rPr>
          <w:color w:val="auto"/>
        </w:rPr>
        <w:t xml:space="preserve"> численность </w:t>
      </w:r>
      <w:r w:rsidR="0081411E">
        <w:rPr>
          <w:color w:val="auto"/>
        </w:rPr>
        <w:t xml:space="preserve">муниципальных </w:t>
      </w:r>
      <w:r w:rsidR="003A21CD">
        <w:rPr>
          <w:color w:val="auto"/>
        </w:rPr>
        <w:t>служащих, 5 человек</w:t>
      </w:r>
    </w:p>
    <w:p w:rsidR="0041130C" w:rsidRDefault="00061285" w:rsidP="0041130C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20002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0C" w:rsidRPr="00A008DE">
        <w:rPr>
          <w:color w:val="auto"/>
        </w:rPr>
        <w:t xml:space="preserve">- </w:t>
      </w:r>
      <w:r w:rsidR="0041130C" w:rsidRPr="00767138">
        <w:rPr>
          <w:color w:val="auto"/>
        </w:rPr>
        <w:t>фактическая численность</w:t>
      </w:r>
      <w:r w:rsidR="0041130C" w:rsidRPr="00A008DE">
        <w:rPr>
          <w:color w:val="auto"/>
        </w:rPr>
        <w:t xml:space="preserve"> рабо</w:t>
      </w:r>
      <w:r w:rsidR="0081411E">
        <w:rPr>
          <w:color w:val="auto"/>
        </w:rPr>
        <w:t>тников, замещающих должности</w:t>
      </w:r>
      <w:r w:rsidR="00B05F88">
        <w:rPr>
          <w:color w:val="auto"/>
        </w:rPr>
        <w:t xml:space="preserve"> </w:t>
      </w:r>
      <w:proofErr w:type="gramStart"/>
      <w:r w:rsidR="0081411E">
        <w:rPr>
          <w:color w:val="auto"/>
        </w:rPr>
        <w:t xml:space="preserve">муниципальной </w:t>
      </w:r>
      <w:r w:rsidR="00F83828">
        <w:rPr>
          <w:color w:val="auto"/>
        </w:rPr>
        <w:t xml:space="preserve"> службы</w:t>
      </w:r>
      <w:proofErr w:type="gramEnd"/>
      <w:r w:rsidR="00F83828">
        <w:rPr>
          <w:color w:val="auto"/>
        </w:rPr>
        <w:t>, 1 человек</w:t>
      </w:r>
      <w:r w:rsidR="00B05F88">
        <w:rPr>
          <w:color w:val="auto"/>
        </w:rPr>
        <w:t>;</w:t>
      </w:r>
    </w:p>
    <w:p w:rsidR="00B57CFD" w:rsidRDefault="00B57CFD" w:rsidP="0041130C">
      <w:pPr>
        <w:autoSpaceDE w:val="0"/>
        <w:autoSpaceDN w:val="0"/>
        <w:adjustRightInd w:val="0"/>
        <w:ind w:firstLine="720"/>
        <w:jc w:val="both"/>
        <w:rPr>
          <w:color w:val="auto"/>
        </w:rPr>
      </w:pPr>
    </w:p>
    <w:p w:rsidR="0081411E" w:rsidRDefault="0081411E" w:rsidP="0041130C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Ч</w:t>
      </w:r>
      <w:r>
        <w:rPr>
          <w:color w:val="auto"/>
          <w:sz w:val="20"/>
          <w:szCs w:val="20"/>
        </w:rPr>
        <w:t>н</w:t>
      </w:r>
      <w:proofErr w:type="spellEnd"/>
      <w:r w:rsidRPr="0081411E">
        <w:rPr>
          <w:color w:val="auto"/>
        </w:rPr>
        <w:t>-</w:t>
      </w:r>
      <w:r>
        <w:rPr>
          <w:color w:val="auto"/>
        </w:rPr>
        <w:t xml:space="preserve">     фактическая </w:t>
      </w:r>
      <w:proofErr w:type="gramStart"/>
      <w:r>
        <w:rPr>
          <w:color w:val="auto"/>
        </w:rPr>
        <w:t>численность  работников</w:t>
      </w:r>
      <w:proofErr w:type="gramEnd"/>
      <w:r>
        <w:rPr>
          <w:color w:val="auto"/>
        </w:rPr>
        <w:t>, осуществляющих техническое обеспечение органов местного самоуправления</w:t>
      </w:r>
      <w:r w:rsidR="00F83828">
        <w:rPr>
          <w:color w:val="auto"/>
        </w:rPr>
        <w:t>, 0</w:t>
      </w:r>
      <w:r w:rsidR="000A6520">
        <w:rPr>
          <w:color w:val="auto"/>
        </w:rPr>
        <w:t>человек</w:t>
      </w:r>
      <w:r w:rsidR="00B05F88">
        <w:rPr>
          <w:color w:val="auto"/>
        </w:rPr>
        <w:t>;</w:t>
      </w:r>
    </w:p>
    <w:p w:rsidR="00B57CFD" w:rsidRDefault="00B57CFD" w:rsidP="0041130C">
      <w:pPr>
        <w:autoSpaceDE w:val="0"/>
        <w:autoSpaceDN w:val="0"/>
        <w:adjustRightInd w:val="0"/>
        <w:ind w:firstLine="720"/>
        <w:jc w:val="both"/>
        <w:rPr>
          <w:color w:val="auto"/>
        </w:rPr>
      </w:pPr>
    </w:p>
    <w:p w:rsidR="003A21CD" w:rsidRPr="003A21CD" w:rsidRDefault="003A21CD" w:rsidP="0041130C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Ч</w:t>
      </w:r>
      <w:r>
        <w:rPr>
          <w:color w:val="auto"/>
          <w:sz w:val="20"/>
          <w:szCs w:val="20"/>
        </w:rPr>
        <w:t>м</w:t>
      </w:r>
      <w:proofErr w:type="spellEnd"/>
      <w:r w:rsidRPr="003A21CD">
        <w:rPr>
          <w:color w:val="auto"/>
        </w:rPr>
        <w:t xml:space="preserve">-   фактическая численность </w:t>
      </w:r>
      <w:r w:rsidR="00B57CFD">
        <w:rPr>
          <w:color w:val="auto"/>
        </w:rPr>
        <w:t>инспекторов</w:t>
      </w:r>
      <w:r w:rsidR="00F83828">
        <w:rPr>
          <w:color w:val="auto"/>
        </w:rPr>
        <w:t xml:space="preserve"> военно- учётного стола, 1</w:t>
      </w:r>
      <w:r w:rsidR="000A6520">
        <w:rPr>
          <w:color w:val="auto"/>
        </w:rPr>
        <w:t xml:space="preserve"> </w:t>
      </w:r>
      <w:r w:rsidR="00F83828">
        <w:rPr>
          <w:color w:val="auto"/>
        </w:rPr>
        <w:t>человек</w:t>
      </w:r>
    </w:p>
    <w:p w:rsidR="0081411E" w:rsidRPr="00A008DE" w:rsidRDefault="0081411E" w:rsidP="0041130C">
      <w:pPr>
        <w:autoSpaceDE w:val="0"/>
        <w:autoSpaceDN w:val="0"/>
        <w:adjustRightInd w:val="0"/>
        <w:ind w:firstLine="720"/>
        <w:jc w:val="both"/>
        <w:rPr>
          <w:color w:val="auto"/>
        </w:rPr>
      </w:pPr>
    </w:p>
    <w:p w:rsidR="0041130C" w:rsidRDefault="00061285" w:rsidP="0041130C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0C" w:rsidRPr="00A008DE">
        <w:rPr>
          <w:color w:val="auto"/>
        </w:rPr>
        <w:t xml:space="preserve">- </w:t>
      </w:r>
      <w:r w:rsidR="0041130C" w:rsidRPr="00767138">
        <w:rPr>
          <w:color w:val="auto"/>
        </w:rPr>
        <w:t>фактическая численность</w:t>
      </w:r>
      <w:r w:rsidR="0041130C" w:rsidRPr="00A008DE">
        <w:rPr>
          <w:color w:val="auto"/>
        </w:rPr>
        <w:t xml:space="preserve"> работников, денежное содержание которых осуществляется в рамках системы оплаты труда, определенной в соответствии с постановлением Правительства Российской Федерации от 5 августа 2008 г. </w:t>
      </w:r>
      <w:r w:rsidR="0041130C">
        <w:rPr>
          <w:color w:val="auto"/>
        </w:rPr>
        <w:t>№</w:t>
      </w:r>
      <w:r w:rsidR="0041130C" w:rsidRPr="00A008DE">
        <w:rPr>
          <w:color w:val="auto"/>
        </w:rPr>
        <w:t xml:space="preserve"> 583 </w:t>
      </w:r>
      <w:r w:rsidR="0041130C">
        <w:rPr>
          <w:color w:val="auto"/>
        </w:rPr>
        <w:t>«</w:t>
      </w:r>
      <w:r w:rsidR="0041130C" w:rsidRPr="00A008DE">
        <w:rPr>
          <w:color w:val="auto"/>
        </w:rPr>
        <w:t xml:space="preserve"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</w:t>
      </w:r>
      <w:r w:rsidR="0041130C" w:rsidRPr="00A008DE">
        <w:rPr>
          <w:color w:val="auto"/>
        </w:rPr>
        <w:lastRenderedPageBreak/>
        <w:t>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</w:t>
      </w:r>
      <w:r w:rsidR="0041130C">
        <w:rPr>
          <w:color w:val="auto"/>
        </w:rPr>
        <w:t>»</w:t>
      </w:r>
      <w:r w:rsidR="0041130C" w:rsidRPr="00A008DE">
        <w:rPr>
          <w:color w:val="auto"/>
        </w:rPr>
        <w:t>;</w:t>
      </w:r>
    </w:p>
    <w:p w:rsidR="0081411E" w:rsidRPr="00A008DE" w:rsidRDefault="0081411E" w:rsidP="0041130C">
      <w:pPr>
        <w:autoSpaceDE w:val="0"/>
        <w:autoSpaceDN w:val="0"/>
        <w:adjustRightInd w:val="0"/>
        <w:ind w:firstLine="720"/>
        <w:jc w:val="both"/>
        <w:rPr>
          <w:color w:val="auto"/>
        </w:rPr>
      </w:pPr>
    </w:p>
    <w:p w:rsidR="0041130C" w:rsidRPr="00EE1C60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EE1C60">
        <w:rPr>
          <w:color w:val="auto"/>
        </w:rPr>
        <w:t>1,1 - коэффициент, который может быть использован на случай замещения вакантных должностей.</w:t>
      </w:r>
    </w:p>
    <w:p w:rsidR="0041130C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EE1C60">
        <w:rPr>
          <w:color w:val="auto"/>
        </w:rPr>
        <w:t xml:space="preserve">9. Показатель расчетной численности основных работников </w:t>
      </w:r>
      <w:r w:rsidRPr="00EE1C60">
        <w:rPr>
          <w:rFonts w:ascii="Arial" w:hAnsi="Arial" w:cs="Arial"/>
          <w:color w:val="auto"/>
          <w:sz w:val="24"/>
          <w:szCs w:val="24"/>
        </w:rPr>
        <w:t>(</w:t>
      </w:r>
      <w:r w:rsidR="00061285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C60">
        <w:rPr>
          <w:rFonts w:ascii="Arial" w:hAnsi="Arial" w:cs="Arial"/>
          <w:color w:val="auto"/>
          <w:sz w:val="24"/>
          <w:szCs w:val="24"/>
        </w:rPr>
        <w:t xml:space="preserve">) </w:t>
      </w:r>
      <w:r w:rsidRPr="00EE1C60">
        <w:rPr>
          <w:color w:val="auto"/>
        </w:rPr>
        <w:t>для муниципальных органов, не относящихся к сфере национальной безопасности, правоохранительной деятельности и обороны,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обороны, если в соответствии с настоящим документом в правилах определения нормативных затрат, утвержденных высшими исполнительными органами государственной власти субъектов Российской Федерации или местными администрациями, не установлен иной порядок расчета показателя.</w:t>
      </w:r>
    </w:p>
    <w:p w:rsidR="005D65C4" w:rsidRDefault="005D65C4" w:rsidP="0041130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</w:t>
      </w:r>
    </w:p>
    <w:p w:rsidR="0041130C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10</w:t>
      </w:r>
      <w:r w:rsidRPr="00333AB9">
        <w:rPr>
          <w:color w:val="auto"/>
        </w:rPr>
        <w:t>. Нормативные затраты подлежат размещению в единой информационной системе в сфере закупок.</w:t>
      </w:r>
    </w:p>
    <w:p w:rsidR="00413423" w:rsidRDefault="006840A0" w:rsidP="00413423">
      <w:pPr>
        <w:tabs>
          <w:tab w:val="left" w:pos="567"/>
        </w:tabs>
        <w:autoSpaceDE w:val="0"/>
        <w:autoSpaceDN w:val="0"/>
        <w:adjustRightInd w:val="0"/>
        <w:ind w:firstLine="709"/>
        <w:rPr>
          <w:color w:val="auto"/>
        </w:rPr>
      </w:pPr>
      <w:r>
        <w:t>11</w:t>
      </w:r>
      <w:r w:rsidR="00413423"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13" w:history="1">
        <w:r w:rsidR="00413423">
          <w:rPr>
            <w:rStyle w:val="afc"/>
            <w:color w:val="auto"/>
          </w:rPr>
          <w:t>статьи 22</w:t>
        </w:r>
      </w:hyperlink>
      <w:r w:rsidR="00413423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413423" w:rsidRDefault="00413423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80683F" w:rsidRDefault="0080683F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FA66FE" w:rsidRPr="0080683F" w:rsidRDefault="0080683F" w:rsidP="0080683F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lang w:val="en-US"/>
        </w:rPr>
      </w:pPr>
      <w:r>
        <w:rPr>
          <w:color w:val="auto"/>
        </w:rPr>
        <w:lastRenderedPageBreak/>
        <w:t>Приложение №1</w:t>
      </w:r>
    </w:p>
    <w:p w:rsidR="00064034" w:rsidRDefault="00FA66FE" w:rsidP="00064034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r>
        <w:rPr>
          <w:bCs/>
          <w:color w:val="auto"/>
        </w:rPr>
        <w:t xml:space="preserve">к </w:t>
      </w:r>
      <w:r w:rsidR="00064034">
        <w:rPr>
          <w:bCs/>
          <w:color w:val="auto"/>
        </w:rPr>
        <w:t>Требования</w:t>
      </w:r>
      <w:r>
        <w:rPr>
          <w:bCs/>
          <w:color w:val="auto"/>
        </w:rPr>
        <w:t>м</w:t>
      </w:r>
      <w:r w:rsidR="00064034">
        <w:rPr>
          <w:bCs/>
          <w:color w:val="auto"/>
        </w:rPr>
        <w:t xml:space="preserve"> к определению нормативных затрат </w:t>
      </w:r>
    </w:p>
    <w:p w:rsidR="00064034" w:rsidRPr="006840A0" w:rsidRDefault="00064034" w:rsidP="006840A0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r>
        <w:rPr>
          <w:bCs/>
          <w:color w:val="auto"/>
        </w:rPr>
        <w:t xml:space="preserve">на обеспечение функций </w:t>
      </w:r>
      <w:r w:rsidR="006840A0">
        <w:rPr>
          <w:color w:val="auto"/>
          <w:highlight w:val="white"/>
        </w:rPr>
        <w:t>муниципальных органов</w:t>
      </w:r>
      <w:r>
        <w:rPr>
          <w:color w:val="auto"/>
          <w:highlight w:val="white"/>
        </w:rPr>
        <w:t>.</w:t>
      </w:r>
      <w:r>
        <w:rPr>
          <w:color w:val="auto"/>
          <w:highlight w:val="white"/>
          <w:lang w:val="en-US"/>
        </w:rPr>
        <w:t> </w:t>
      </w:r>
    </w:p>
    <w:p w:rsidR="00064034" w:rsidRDefault="00064034" w:rsidP="00064034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  <w:lang w:val="en-US"/>
        </w:rPr>
        <w:t> </w:t>
      </w:r>
    </w:p>
    <w:p w:rsidR="00064034" w:rsidRDefault="00064034" w:rsidP="00064034">
      <w:pPr>
        <w:widowControl w:val="0"/>
        <w:autoSpaceDE w:val="0"/>
        <w:autoSpaceDN w:val="0"/>
        <w:adjustRightInd w:val="0"/>
        <w:ind w:firstLine="567"/>
        <w:rPr>
          <w:bCs/>
          <w:color w:val="auto"/>
        </w:rPr>
      </w:pPr>
      <w:r>
        <w:rPr>
          <w:bCs/>
          <w:color w:val="auto"/>
        </w:rPr>
        <w:t xml:space="preserve">           Правила определения нормативных затрат на обеспечение </w:t>
      </w:r>
    </w:p>
    <w:p w:rsidR="00064034" w:rsidRDefault="00064034" w:rsidP="006840A0">
      <w:pPr>
        <w:widowControl w:val="0"/>
        <w:tabs>
          <w:tab w:val="left" w:pos="1485"/>
        </w:tabs>
        <w:autoSpaceDE w:val="0"/>
        <w:autoSpaceDN w:val="0"/>
        <w:adjustRightInd w:val="0"/>
        <w:ind w:firstLine="567"/>
        <w:rPr>
          <w:bCs/>
          <w:color w:val="auto"/>
        </w:rPr>
      </w:pPr>
      <w:r>
        <w:rPr>
          <w:bCs/>
          <w:color w:val="auto"/>
        </w:rPr>
        <w:t xml:space="preserve">    </w:t>
      </w:r>
      <w:r w:rsidR="006840A0">
        <w:rPr>
          <w:bCs/>
          <w:color w:val="auto"/>
        </w:rPr>
        <w:t xml:space="preserve">      функций администрации </w:t>
      </w:r>
      <w:proofErr w:type="spellStart"/>
      <w:r w:rsidR="006840A0">
        <w:rPr>
          <w:bCs/>
          <w:color w:val="auto"/>
        </w:rPr>
        <w:t>Верхорече</w:t>
      </w:r>
      <w:r>
        <w:rPr>
          <w:bCs/>
          <w:color w:val="auto"/>
        </w:rPr>
        <w:t>нского</w:t>
      </w:r>
      <w:proofErr w:type="spellEnd"/>
      <w:r>
        <w:rPr>
          <w:bCs/>
          <w:color w:val="auto"/>
        </w:rPr>
        <w:t xml:space="preserve"> сельского поселения</w:t>
      </w:r>
      <w:r>
        <w:rPr>
          <w:color w:val="auto"/>
          <w:highlight w:val="white"/>
        </w:rPr>
        <w:t>.</w:t>
      </w:r>
    </w:p>
    <w:p w:rsidR="00413423" w:rsidRDefault="00064034" w:rsidP="006840A0">
      <w:pPr>
        <w:widowControl w:val="0"/>
        <w:autoSpaceDE w:val="0"/>
        <w:autoSpaceDN w:val="0"/>
        <w:adjustRightInd w:val="0"/>
        <w:ind w:firstLine="567"/>
      </w:pPr>
      <w:r>
        <w:rPr>
          <w:color w:val="auto"/>
        </w:rPr>
        <w:tab/>
      </w:r>
    </w:p>
    <w:p w:rsidR="00413423" w:rsidRDefault="00413423" w:rsidP="004134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6" w:name="Par92"/>
      <w:bookmarkEnd w:id="6"/>
      <w:r w:rsidRPr="00333AB9">
        <w:rPr>
          <w:b/>
          <w:color w:val="auto"/>
        </w:rPr>
        <w:t xml:space="preserve"> </w:t>
      </w:r>
      <w:r w:rsidR="0073382A">
        <w:rPr>
          <w:b/>
          <w:color w:val="auto"/>
          <w:lang w:val="en-US"/>
        </w:rPr>
        <w:t>I</w:t>
      </w:r>
      <w:r w:rsidR="0073382A" w:rsidRPr="0073382A">
        <w:rPr>
          <w:b/>
          <w:color w:val="auto"/>
        </w:rPr>
        <w:t xml:space="preserve">. </w:t>
      </w:r>
      <w:r w:rsidRPr="00333AB9">
        <w:rPr>
          <w:b/>
          <w:color w:val="auto"/>
        </w:rPr>
        <w:t>Затраты 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B86435" w:rsidP="00225C12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b/>
          <w:color w:val="auto"/>
        </w:rPr>
      </w:pPr>
      <w:bookmarkStart w:id="7" w:name="Par94"/>
      <w:bookmarkEnd w:id="7"/>
      <w:r>
        <w:rPr>
          <w:b/>
          <w:color w:val="auto"/>
        </w:rPr>
        <w:t xml:space="preserve">                                   </w:t>
      </w:r>
      <w:r w:rsidR="006A4E3A" w:rsidRPr="00333AB9">
        <w:rPr>
          <w:b/>
          <w:color w:val="auto"/>
        </w:rPr>
        <w:t>Затраты на услуги связи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1.</w:t>
      </w:r>
      <w:r w:rsidRPr="00333AB9">
        <w:rPr>
          <w:color w:val="auto"/>
        </w:rPr>
        <w:t xml:space="preserve"> Затраты на абонентскую</w:t>
      </w:r>
      <w:r w:rsidR="00027B91">
        <w:rPr>
          <w:color w:val="auto"/>
        </w:rPr>
        <w:t xml:space="preserve">, </w:t>
      </w:r>
      <w:r w:rsidRPr="00333AB9">
        <w:rPr>
          <w:color w:val="auto"/>
        </w:rPr>
        <w:t>плату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9525" b="9525"/>
            <wp:docPr id="1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924050" cy="466725"/>
            <wp:effectExtent l="0" t="0" r="0" b="9525"/>
            <wp:docPr id="17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9525" b="9525"/>
            <wp:docPr id="1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</w:t>
      </w:r>
      <w:r w:rsidR="00027B91">
        <w:rPr>
          <w:color w:val="auto"/>
        </w:rPr>
        <w:t xml:space="preserve">, </w:t>
      </w:r>
      <w:r w:rsidR="006A4E3A" w:rsidRPr="00333AB9">
        <w:rPr>
          <w:color w:val="auto"/>
        </w:rPr>
        <w:t>платой;</w:t>
      </w:r>
      <w:r w:rsidR="00027B91">
        <w:rPr>
          <w:color w:val="auto"/>
        </w:rPr>
        <w:t xml:space="preserve"> 3 номера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9525" b="9525"/>
            <wp:docPr id="19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ежемесячная i-я </w:t>
      </w:r>
      <w:proofErr w:type="gramStart"/>
      <w:r w:rsidR="006A4E3A" w:rsidRPr="00333AB9">
        <w:rPr>
          <w:color w:val="auto"/>
        </w:rPr>
        <w:t>абонентская</w:t>
      </w:r>
      <w:r w:rsidR="00396D0E">
        <w:rPr>
          <w:color w:val="auto"/>
        </w:rPr>
        <w:t xml:space="preserve">, </w:t>
      </w:r>
      <w:r w:rsidR="006A4E3A" w:rsidRPr="00333AB9">
        <w:rPr>
          <w:color w:val="auto"/>
        </w:rPr>
        <w:t xml:space="preserve"> плата</w:t>
      </w:r>
      <w:proofErr w:type="gramEnd"/>
      <w:r w:rsidR="006A4E3A" w:rsidRPr="00333AB9">
        <w:rPr>
          <w:color w:val="auto"/>
        </w:rPr>
        <w:t xml:space="preserve"> в расчете на 1 абонентский номер дл</w:t>
      </w:r>
      <w:r w:rsidR="006273A7">
        <w:rPr>
          <w:color w:val="auto"/>
        </w:rPr>
        <w:t xml:space="preserve">я передачи голосовой информации, не более </w:t>
      </w:r>
      <w:r w:rsidR="001B0EC5">
        <w:rPr>
          <w:color w:val="auto"/>
        </w:rPr>
        <w:t>40</w:t>
      </w:r>
      <w:r w:rsidR="00396D0E">
        <w:rPr>
          <w:color w:val="auto"/>
        </w:rPr>
        <w:t>0</w:t>
      </w:r>
      <w:r w:rsidR="006273A7">
        <w:rPr>
          <w:color w:val="auto"/>
        </w:rPr>
        <w:t>,00</w:t>
      </w:r>
      <w:r w:rsidR="00396D0E">
        <w:rPr>
          <w:color w:val="auto"/>
        </w:rPr>
        <w:t>руб</w:t>
      </w:r>
      <w:r w:rsidR="006273A7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9525"/>
            <wp:docPr id="20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предоставления </w:t>
      </w:r>
      <w:r w:rsidR="00396D0E">
        <w:rPr>
          <w:color w:val="auto"/>
        </w:rPr>
        <w:t>услуги с i-й абонентской платой, 12 месяцев</w:t>
      </w:r>
    </w:p>
    <w:p w:rsidR="006A4E3A" w:rsidRPr="00CB1EB7" w:rsidRDefault="006A4E3A" w:rsidP="00CB1EB7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2.</w:t>
      </w:r>
      <w:r w:rsidRPr="00333AB9">
        <w:rPr>
          <w:color w:val="auto"/>
        </w:rPr>
        <w:t xml:space="preserve"> Затраты на повременную оплату местных,</w:t>
      </w:r>
      <w:r w:rsidR="00B05F88">
        <w:rPr>
          <w:color w:val="auto"/>
        </w:rPr>
        <w:t xml:space="preserve"> </w:t>
      </w:r>
      <w:r w:rsidR="00396D0E">
        <w:rPr>
          <w:color w:val="auto"/>
        </w:rPr>
        <w:t>внутризоновых,</w:t>
      </w:r>
      <w:r w:rsidRPr="00333AB9">
        <w:rPr>
          <w:color w:val="auto"/>
        </w:rPr>
        <w:t xml:space="preserve"> междугородних и международных телефонных соединений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2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определяются по формуле:</w:t>
      </w:r>
    </w:p>
    <w:p w:rsidR="00CB1EB7" w:rsidRDefault="00CB1EB7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CB1EB7" w:rsidRDefault="00CB1EB7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CB1EB7" w:rsidRDefault="00CB1EB7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rPr>
          <w:noProof/>
          <w:color w:val="FF0000"/>
          <w:position w:val="-30"/>
        </w:rPr>
        <w:drawing>
          <wp:inline distT="0" distB="0" distL="0" distR="0">
            <wp:extent cx="3905250" cy="419100"/>
            <wp:effectExtent l="0" t="0" r="0" b="0"/>
            <wp:docPr id="48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33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B7" w:rsidRDefault="00CB1EB7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CB1EB7" w:rsidRDefault="00CB1EB7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CB1EB7" w:rsidRPr="00EE1C60" w:rsidRDefault="00CB1EB7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9525" b="0"/>
            <wp:docPr id="2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абонентских номеров для передачи голосовой информации, используемых для местных</w:t>
      </w:r>
      <w:r w:rsidR="00396D0E">
        <w:rPr>
          <w:color w:val="auto"/>
        </w:rPr>
        <w:t>, внутризоновых</w:t>
      </w:r>
      <w:r w:rsidR="006A4E3A" w:rsidRPr="00333AB9">
        <w:rPr>
          <w:color w:val="auto"/>
        </w:rPr>
        <w:t xml:space="preserve"> телеф</w:t>
      </w:r>
      <w:r w:rsidR="00396D0E">
        <w:rPr>
          <w:color w:val="auto"/>
        </w:rPr>
        <w:t>онных соединений, с g-м тарифом, 2 номера;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04800" cy="266700"/>
            <wp:effectExtent l="0" t="0" r="0" b="0"/>
            <wp:docPr id="23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продолжительность местных</w:t>
      </w:r>
      <w:r w:rsidR="009D3C16">
        <w:rPr>
          <w:color w:val="auto"/>
        </w:rPr>
        <w:t>, внутризоновых</w:t>
      </w:r>
      <w:r w:rsidR="006A4E3A" w:rsidRPr="00333AB9">
        <w:rPr>
          <w:color w:val="auto"/>
        </w:rPr>
        <w:t xml:space="preserve"> телефонных соединений в месяц в расчете на 1 абонентский номер для передачи голо</w:t>
      </w:r>
      <w:r w:rsidR="009D3C16">
        <w:rPr>
          <w:color w:val="auto"/>
        </w:rPr>
        <w:t>сов</w:t>
      </w:r>
      <w:r w:rsidR="00861823">
        <w:rPr>
          <w:color w:val="auto"/>
        </w:rPr>
        <w:t>ой информации по g-</w:t>
      </w:r>
      <w:proofErr w:type="spellStart"/>
      <w:r w:rsidR="00861823">
        <w:rPr>
          <w:color w:val="auto"/>
        </w:rPr>
        <w:t>му</w:t>
      </w:r>
      <w:proofErr w:type="spellEnd"/>
      <w:r w:rsidR="00861823">
        <w:rPr>
          <w:color w:val="auto"/>
        </w:rPr>
        <w:t xml:space="preserve"> тарифу, 15</w:t>
      </w:r>
      <w:r w:rsidR="009D3C16">
        <w:rPr>
          <w:color w:val="auto"/>
        </w:rPr>
        <w:t xml:space="preserve"> минут;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0" b="0"/>
            <wp:docPr id="2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минуты разговора при местных</w:t>
      </w:r>
      <w:r w:rsidR="009D3C16">
        <w:rPr>
          <w:color w:val="auto"/>
        </w:rPr>
        <w:t>, внутризоновых</w:t>
      </w:r>
      <w:r w:rsidR="006A4E3A" w:rsidRPr="00333AB9">
        <w:rPr>
          <w:color w:val="auto"/>
        </w:rPr>
        <w:t xml:space="preserve"> телефо</w:t>
      </w:r>
      <w:r w:rsidR="009D3C16">
        <w:rPr>
          <w:color w:val="auto"/>
        </w:rPr>
        <w:t>нных соединениях по g-</w:t>
      </w:r>
      <w:proofErr w:type="spellStart"/>
      <w:r w:rsidR="009D3C16">
        <w:rPr>
          <w:color w:val="auto"/>
        </w:rPr>
        <w:t>му</w:t>
      </w:r>
      <w:proofErr w:type="spellEnd"/>
      <w:r w:rsidR="009D3C16">
        <w:rPr>
          <w:color w:val="auto"/>
        </w:rPr>
        <w:t xml:space="preserve"> тарифу, 6 рублей,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42900" cy="266700"/>
            <wp:effectExtent l="0" t="0" r="0" b="0"/>
            <wp:docPr id="2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предоставления услуги местной</w:t>
      </w:r>
      <w:r w:rsidR="009D3C16">
        <w:rPr>
          <w:color w:val="auto"/>
        </w:rPr>
        <w:t>, внутризоновой</w:t>
      </w:r>
      <w:r w:rsidR="00B05F88">
        <w:rPr>
          <w:color w:val="auto"/>
        </w:rPr>
        <w:t xml:space="preserve"> </w:t>
      </w:r>
      <w:r w:rsidR="009D3C16">
        <w:rPr>
          <w:color w:val="auto"/>
        </w:rPr>
        <w:t>телефонной связи по g-</w:t>
      </w:r>
      <w:proofErr w:type="spellStart"/>
      <w:r w:rsidR="009D3C16">
        <w:rPr>
          <w:color w:val="auto"/>
        </w:rPr>
        <w:t>му</w:t>
      </w:r>
      <w:proofErr w:type="spellEnd"/>
      <w:r w:rsidR="009D3C16">
        <w:rPr>
          <w:color w:val="auto"/>
        </w:rPr>
        <w:t xml:space="preserve"> тарифу, 12 месяцев;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lastRenderedPageBreak/>
        <w:drawing>
          <wp:inline distT="0" distB="0" distL="0" distR="0">
            <wp:extent cx="342900" cy="257175"/>
            <wp:effectExtent l="0" t="0" r="0" b="9525"/>
            <wp:docPr id="2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абонентских номеров для передачи голосовой информации, используемых для междугородних телеф</w:t>
      </w:r>
      <w:r w:rsidR="009D3C16">
        <w:rPr>
          <w:color w:val="auto"/>
        </w:rPr>
        <w:t>онн</w:t>
      </w:r>
      <w:r w:rsidR="000C5886">
        <w:rPr>
          <w:color w:val="auto"/>
        </w:rPr>
        <w:t>ых соединений, с i-м тарифом, 1номер</w:t>
      </w:r>
      <w:r w:rsidR="009D3C16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2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</w:t>
      </w:r>
      <w:r w:rsidR="009D3C16">
        <w:rPr>
          <w:color w:val="auto"/>
        </w:rPr>
        <w:t xml:space="preserve">совой информации </w:t>
      </w:r>
      <w:r w:rsidR="009D3C16" w:rsidRPr="00184D47">
        <w:rPr>
          <w:color w:val="auto"/>
        </w:rPr>
        <w:t>по i-</w:t>
      </w:r>
      <w:proofErr w:type="spellStart"/>
      <w:r w:rsidR="009D3C16" w:rsidRPr="00184D47">
        <w:rPr>
          <w:color w:val="auto"/>
        </w:rPr>
        <w:t>му</w:t>
      </w:r>
      <w:proofErr w:type="spellEnd"/>
      <w:r w:rsidR="009D3C16" w:rsidRPr="00184D47">
        <w:rPr>
          <w:color w:val="auto"/>
        </w:rPr>
        <w:t xml:space="preserve"> тарифу,</w:t>
      </w:r>
      <w:r w:rsidR="00861823">
        <w:rPr>
          <w:color w:val="auto"/>
        </w:rPr>
        <w:t>15</w:t>
      </w:r>
      <w:r w:rsidR="00184D47">
        <w:rPr>
          <w:color w:val="auto"/>
        </w:rPr>
        <w:t xml:space="preserve"> минут;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D83F99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28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D83F99">
        <w:rPr>
          <w:color w:val="auto"/>
        </w:rPr>
        <w:t xml:space="preserve"> - цена минуты разговора при междугородних телефонны</w:t>
      </w:r>
      <w:r w:rsidR="00982F61" w:rsidRPr="00D83F99">
        <w:rPr>
          <w:color w:val="auto"/>
        </w:rPr>
        <w:t>х соединениях по i-</w:t>
      </w:r>
      <w:proofErr w:type="spellStart"/>
      <w:r w:rsidR="00982F61" w:rsidRPr="00D83F99">
        <w:rPr>
          <w:color w:val="auto"/>
        </w:rPr>
        <w:t>му</w:t>
      </w:r>
      <w:proofErr w:type="spellEnd"/>
      <w:r w:rsidR="00982F61" w:rsidRPr="00D83F99">
        <w:rPr>
          <w:color w:val="auto"/>
        </w:rPr>
        <w:t xml:space="preserve"> тарифу, 8 рублей;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9525" b="9525"/>
            <wp:docPr id="2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предоставления услуги междугородней </w:t>
      </w:r>
      <w:r w:rsidR="00982F61">
        <w:rPr>
          <w:color w:val="auto"/>
        </w:rPr>
        <w:t>телефонной связи по i-</w:t>
      </w:r>
      <w:proofErr w:type="spellStart"/>
      <w:r w:rsidR="00982F61">
        <w:rPr>
          <w:color w:val="auto"/>
        </w:rPr>
        <w:t>му</w:t>
      </w:r>
      <w:proofErr w:type="spellEnd"/>
      <w:r w:rsidR="00982F61">
        <w:rPr>
          <w:color w:val="auto"/>
        </w:rPr>
        <w:t xml:space="preserve"> тарифу, 12 месяцев;</w:t>
      </w:r>
    </w:p>
    <w:p w:rsidR="00ED5543" w:rsidRPr="00333AB9" w:rsidRDefault="00ED5543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56349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3</w:t>
      </w:r>
      <w:r w:rsidR="00EE2B8E" w:rsidRPr="001404CA">
        <w:rPr>
          <w:b/>
          <w:color w:val="auto"/>
        </w:rPr>
        <w:t>.</w:t>
      </w:r>
      <w:r w:rsidR="000476F2">
        <w:rPr>
          <w:color w:val="auto"/>
        </w:rPr>
        <w:t xml:space="preserve"> </w:t>
      </w:r>
      <w:r w:rsidR="006A4E3A" w:rsidRPr="00333AB9">
        <w:rPr>
          <w:color w:val="auto"/>
        </w:rPr>
        <w:t xml:space="preserve">Затраты на сеть «Интернет»» и услуги </w:t>
      </w:r>
      <w:proofErr w:type="spellStart"/>
      <w:r w:rsidR="006A4E3A" w:rsidRPr="00333AB9">
        <w:rPr>
          <w:color w:val="auto"/>
        </w:rPr>
        <w:t>интернет-провайдеров</w:t>
      </w:r>
      <w:proofErr w:type="spellEnd"/>
      <w:r w:rsidR="006A4E3A" w:rsidRPr="00333AB9">
        <w:rPr>
          <w:color w:val="auto"/>
        </w:rPr>
        <w:t xml:space="preserve">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00025" cy="257175"/>
            <wp:effectExtent l="0" t="0" r="9525" b="9525"/>
            <wp:docPr id="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704975" cy="466725"/>
            <wp:effectExtent l="0" t="0" r="9525" b="9525"/>
            <wp:docPr id="3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9525"/>
            <wp:docPr id="32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каналов передачи данных сети «Интернет</w:t>
      </w:r>
      <w:r w:rsidR="006B0CE6">
        <w:rPr>
          <w:color w:val="auto"/>
        </w:rPr>
        <w:t>» с i-й пропускной способностью, 1 канал;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9525" b="9525"/>
            <wp:docPr id="3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месячная цена аренды канала передачи данных сети «Интернет</w:t>
      </w:r>
      <w:r w:rsidR="006B0CE6">
        <w:rPr>
          <w:color w:val="auto"/>
        </w:rPr>
        <w:t>» с i-й пропускной способностью,</w:t>
      </w:r>
      <w:r w:rsidR="006273A7">
        <w:rPr>
          <w:color w:val="auto"/>
        </w:rPr>
        <w:t xml:space="preserve"> не </w:t>
      </w:r>
      <w:proofErr w:type="gramStart"/>
      <w:r w:rsidR="006273A7">
        <w:rPr>
          <w:color w:val="auto"/>
        </w:rPr>
        <w:t>более</w:t>
      </w:r>
      <w:r w:rsidR="000C5886">
        <w:rPr>
          <w:color w:val="auto"/>
          <w:lang w:val="uk-UA"/>
        </w:rPr>
        <w:t xml:space="preserve">  </w:t>
      </w:r>
      <w:r w:rsidR="00F851B4">
        <w:rPr>
          <w:color w:val="auto"/>
          <w:lang w:val="uk-UA"/>
        </w:rPr>
        <w:t>7</w:t>
      </w:r>
      <w:r w:rsidR="00F851B4">
        <w:rPr>
          <w:color w:val="auto"/>
        </w:rPr>
        <w:t>5</w:t>
      </w:r>
      <w:r w:rsidR="006B0CE6" w:rsidRPr="008069D8">
        <w:rPr>
          <w:color w:val="auto"/>
        </w:rPr>
        <w:t>0</w:t>
      </w:r>
      <w:proofErr w:type="gramEnd"/>
      <w:r w:rsidR="006273A7">
        <w:rPr>
          <w:color w:val="auto"/>
        </w:rPr>
        <w:t>,00</w:t>
      </w:r>
      <w:r w:rsidR="006B0CE6" w:rsidRPr="008069D8">
        <w:rPr>
          <w:color w:val="auto"/>
        </w:rPr>
        <w:t xml:space="preserve"> рублей;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3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месяцев аренды канала передачи данных сети «Интернет</w:t>
      </w:r>
      <w:r w:rsidR="006B0CE6">
        <w:rPr>
          <w:color w:val="auto"/>
        </w:rPr>
        <w:t>» с i-й пропускной способностью, 12 месяцев.</w:t>
      </w:r>
    </w:p>
    <w:p w:rsidR="006A4E3A" w:rsidRPr="00333AB9" w:rsidRDefault="0056349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4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оплату иных услуг связи в сфере информационно-коммуникационных технологий (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9525" b="0"/>
            <wp:docPr id="3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885825" cy="466725"/>
            <wp:effectExtent l="0" t="0" r="0" b="9525"/>
            <wp:docPr id="36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gramStart"/>
      <w:r w:rsidRPr="00333AB9">
        <w:rPr>
          <w:color w:val="auto"/>
        </w:rPr>
        <w:t xml:space="preserve">где 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9525" b="0"/>
            <wp:docPr id="37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</w:t>
      </w:r>
      <w:proofErr w:type="gramEnd"/>
      <w:r w:rsidRPr="00333AB9">
        <w:rPr>
          <w:color w:val="auto"/>
        </w:rPr>
        <w:t xml:space="preserve"> цена по i-й иной услуге связи, определяемая по фактическим данным отчетного финансового года.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73382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8" w:name="Par174"/>
      <w:bookmarkEnd w:id="8"/>
      <w:r w:rsidRPr="0073382A">
        <w:rPr>
          <w:b/>
          <w:color w:val="auto"/>
        </w:rPr>
        <w:t xml:space="preserve"> </w:t>
      </w:r>
      <w:r w:rsidR="006A4E3A" w:rsidRPr="00333AB9">
        <w:rPr>
          <w:b/>
          <w:color w:val="auto"/>
        </w:rPr>
        <w:t>Затраты на содержание имущества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56349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5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При определении затрат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 xml:space="preserve">-профилактический ремонт, указанный в пунктах 11 - 16 настоящих Правил, применяется перечень работ по техническому обслуживанию и </w:t>
      </w:r>
      <w:proofErr w:type="spellStart"/>
      <w:proofErr w:type="gram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-профилактическому ремонту</w:t>
      </w:r>
      <w:proofErr w:type="gramEnd"/>
      <w:r w:rsidR="006A4E3A" w:rsidRPr="00333AB9">
        <w:rPr>
          <w:color w:val="auto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A4E3A" w:rsidRPr="00333AB9" w:rsidRDefault="0056349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6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вычислительной техники (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9525" b="0"/>
            <wp:docPr id="3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04950" cy="466725"/>
            <wp:effectExtent l="0" t="0" r="0" b="9525"/>
            <wp:docPr id="39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lastRenderedPageBreak/>
        <w:drawing>
          <wp:inline distT="0" distB="0" distL="0" distR="0">
            <wp:extent cx="352425" cy="266700"/>
            <wp:effectExtent l="0" t="0" r="9525" b="0"/>
            <wp:docPr id="4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фактическое количество i-х рабочих станций, но не более предельного</w:t>
      </w:r>
      <w:r w:rsidR="00E00C1E">
        <w:rPr>
          <w:color w:val="auto"/>
        </w:rPr>
        <w:t xml:space="preserve"> ко</w:t>
      </w:r>
      <w:r w:rsidR="00F511AA">
        <w:rPr>
          <w:color w:val="auto"/>
        </w:rPr>
        <w:t>личества i-х рабочих станций, 6</w:t>
      </w:r>
      <w:r w:rsidR="00E00C1E">
        <w:rPr>
          <w:color w:val="auto"/>
        </w:rPr>
        <w:t xml:space="preserve"> штук;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9525" b="0"/>
            <wp:docPr id="41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в расчете</w:t>
      </w:r>
      <w:r w:rsidR="004A2B54">
        <w:rPr>
          <w:color w:val="auto"/>
        </w:rPr>
        <w:t xml:space="preserve"> н</w:t>
      </w:r>
      <w:r w:rsidR="00DA10EC">
        <w:rPr>
          <w:color w:val="auto"/>
        </w:rPr>
        <w:t xml:space="preserve">а 1 i-ю рабочую станцию в год, </w:t>
      </w:r>
      <w:r w:rsidR="00520898">
        <w:rPr>
          <w:color w:val="auto"/>
        </w:rPr>
        <w:t xml:space="preserve">не более </w:t>
      </w:r>
      <w:r w:rsidR="00DA10EC">
        <w:rPr>
          <w:color w:val="auto"/>
        </w:rPr>
        <w:t>10</w:t>
      </w:r>
      <w:r w:rsidR="004A2B54">
        <w:rPr>
          <w:color w:val="auto"/>
        </w:rPr>
        <w:t>000 рублей;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Предельное количество i-х рабочих станций (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666750" cy="266700"/>
            <wp:effectExtent l="0" t="0" r="0" b="0"/>
            <wp:docPr id="42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определяется с округлением до целого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1524000" cy="266700"/>
            <wp:effectExtent l="0" t="0" r="0" b="0"/>
            <wp:docPr id="43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  <w:r w:rsidR="00F511AA">
        <w:rPr>
          <w:color w:val="auto"/>
        </w:rPr>
        <w:t xml:space="preserve">      </w:t>
      </w:r>
      <w:r w:rsidR="003A6054">
        <w:rPr>
          <w:color w:val="auto"/>
          <w:lang w:val="uk-UA"/>
        </w:rPr>
        <w:t>7</w:t>
      </w:r>
      <w:r w:rsidR="00F511AA">
        <w:rPr>
          <w:color w:val="auto"/>
          <w:lang w:val="uk-UA"/>
        </w:rPr>
        <w:t xml:space="preserve"> </w:t>
      </w:r>
      <w:r w:rsidR="00F511AA">
        <w:rPr>
          <w:color w:val="auto"/>
        </w:rPr>
        <w:t>чел.*1,5</w:t>
      </w:r>
      <w:r w:rsidR="00F511AA">
        <w:rPr>
          <w:color w:val="auto"/>
          <w:lang w:val="uk-UA"/>
        </w:rPr>
        <w:t xml:space="preserve"> </w:t>
      </w:r>
      <w:r w:rsidR="00F511AA">
        <w:rPr>
          <w:color w:val="auto"/>
        </w:rPr>
        <w:t>=</w:t>
      </w:r>
      <w:r w:rsidR="00F511AA">
        <w:rPr>
          <w:color w:val="auto"/>
          <w:lang w:val="uk-UA"/>
        </w:rPr>
        <w:t xml:space="preserve"> </w:t>
      </w:r>
      <w:r w:rsidR="003A6054">
        <w:rPr>
          <w:color w:val="auto"/>
        </w:rPr>
        <w:t>10,5=11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4A2B54">
        <w:rPr>
          <w:color w:val="auto"/>
        </w:rPr>
        <w:t xml:space="preserve">где 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9525"/>
            <wp:docPr id="44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54">
        <w:rPr>
          <w:color w:val="auto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4A2B54">
          <w:rPr>
            <w:color w:val="auto"/>
          </w:rPr>
          <w:t>пунктами 17</w:t>
        </w:r>
      </w:hyperlink>
      <w:r w:rsidR="006B3A68">
        <w:rPr>
          <w:color w:val="auto"/>
        </w:rPr>
        <w:t>–</w:t>
      </w:r>
      <w:hyperlink w:anchor="Par264" w:history="1">
        <w:r w:rsidRPr="004A2B54">
          <w:rPr>
            <w:color w:val="auto"/>
          </w:rPr>
          <w:t>22</w:t>
        </w:r>
      </w:hyperlink>
      <w:r w:rsidRPr="004A2B54">
        <w:rPr>
          <w:color w:val="auto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4A2B54">
          <w:rPr>
            <w:color w:val="auto"/>
          </w:rPr>
          <w:t>2014 г</w:t>
        </w:r>
      </w:smartTag>
      <w:r w:rsidRPr="004A2B54">
        <w:rPr>
          <w:color w:val="auto"/>
        </w:rPr>
        <w:t xml:space="preserve"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</w:t>
      </w:r>
      <w:r w:rsidR="006B3A68">
        <w:rPr>
          <w:color w:val="auto"/>
        </w:rPr>
        <w:t>–</w:t>
      </w:r>
      <w:r w:rsidRPr="004A2B54">
        <w:rPr>
          <w:color w:val="auto"/>
        </w:rPr>
        <w:t xml:space="preserve"> общие требования к определению нормативных затрат).</w:t>
      </w:r>
    </w:p>
    <w:p w:rsidR="006A4E3A" w:rsidRPr="00333AB9" w:rsidRDefault="006A4E3A" w:rsidP="008A132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56349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7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принтеров, многофункциональных устройств и копировальных аппаратов (оргтехники) (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9525" b="0"/>
            <wp:docPr id="4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52575" cy="466725"/>
            <wp:effectExtent l="0" t="0" r="9525" b="9525"/>
            <wp:docPr id="4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7E600F" w:rsidRDefault="00061285" w:rsidP="00DC775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4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i-х принтеров, многофункциональных устройств и копировальных аппаратов (оргтехники) в соответствии </w:t>
      </w:r>
      <w:r w:rsidR="006A4E3A" w:rsidRPr="00F1245E">
        <w:rPr>
          <w:color w:val="auto"/>
        </w:rPr>
        <w:t>с нормативами</w:t>
      </w:r>
      <w:r w:rsidR="006A4E3A" w:rsidRPr="00333AB9">
        <w:rPr>
          <w:color w:val="auto"/>
        </w:rPr>
        <w:t xml:space="preserve"> администрации </w:t>
      </w:r>
      <w:proofErr w:type="spellStart"/>
      <w:r w:rsidR="00DC7754">
        <w:rPr>
          <w:color w:val="auto"/>
        </w:rPr>
        <w:t>Верхорече</w:t>
      </w:r>
      <w:r w:rsidR="00B9616A">
        <w:rPr>
          <w:color w:val="auto"/>
        </w:rPr>
        <w:t>нского</w:t>
      </w:r>
      <w:proofErr w:type="spellEnd"/>
      <w:r w:rsidR="000B34BE">
        <w:rPr>
          <w:color w:val="auto"/>
        </w:rPr>
        <w:t xml:space="preserve"> сель</w:t>
      </w:r>
      <w:r w:rsidR="00DC7754">
        <w:rPr>
          <w:color w:val="auto"/>
        </w:rPr>
        <w:t>ского поселения см.   таблицу №1</w:t>
      </w:r>
      <w:r w:rsidR="000B34BE">
        <w:rPr>
          <w:color w:val="auto"/>
        </w:rPr>
        <w:tab/>
      </w:r>
    </w:p>
    <w:p w:rsidR="007E600F" w:rsidRDefault="007E600F" w:rsidP="000B34BE">
      <w:pPr>
        <w:widowControl w:val="0"/>
        <w:tabs>
          <w:tab w:val="left" w:pos="7635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B34BE" w:rsidRPr="000B34BE" w:rsidRDefault="007E600F" w:rsidP="000B34BE">
      <w:pPr>
        <w:widowControl w:val="0"/>
        <w:tabs>
          <w:tab w:val="left" w:pos="7635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lang w:val="uk-UA"/>
        </w:rPr>
        <w:t xml:space="preserve">                                                                                                       </w:t>
      </w:r>
      <w:r w:rsidR="00B05F88">
        <w:rPr>
          <w:color w:val="auto"/>
        </w:rPr>
        <w:t xml:space="preserve">          </w:t>
      </w:r>
      <w:r w:rsidR="000B34BE" w:rsidRPr="000B34BE">
        <w:rPr>
          <w:color w:val="auto"/>
          <w:sz w:val="22"/>
          <w:szCs w:val="22"/>
        </w:rPr>
        <w:t xml:space="preserve">Таблица </w:t>
      </w:r>
      <w:r w:rsidR="00B05F88">
        <w:rPr>
          <w:color w:val="auto"/>
          <w:sz w:val="22"/>
          <w:szCs w:val="22"/>
        </w:rPr>
        <w:t>№</w:t>
      </w:r>
      <w:r w:rsidR="000B34BE" w:rsidRPr="000B34BE">
        <w:rPr>
          <w:color w:val="auto"/>
          <w:sz w:val="22"/>
          <w:szCs w:val="22"/>
        </w:rPr>
        <w:t>1</w:t>
      </w:r>
    </w:p>
    <w:tbl>
      <w:tblPr>
        <w:tblStyle w:val="a5"/>
        <w:tblW w:w="10420" w:type="dxa"/>
        <w:tblLayout w:type="fixed"/>
        <w:tblLook w:val="04A0" w:firstRow="1" w:lastRow="0" w:firstColumn="1" w:lastColumn="0" w:noHBand="0" w:noVBand="1"/>
      </w:tblPr>
      <w:tblGrid>
        <w:gridCol w:w="1965"/>
        <w:gridCol w:w="1687"/>
        <w:gridCol w:w="3998"/>
        <w:gridCol w:w="1134"/>
        <w:gridCol w:w="1636"/>
      </w:tblGrid>
      <w:tr w:rsidR="009F74BF" w:rsidTr="00B00D10">
        <w:tc>
          <w:tcPr>
            <w:tcW w:w="1965" w:type="dxa"/>
          </w:tcPr>
          <w:p w:rsidR="009F74BF" w:rsidRDefault="009F74BF" w:rsidP="006660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 оргтехники</w:t>
            </w:r>
          </w:p>
        </w:tc>
        <w:tc>
          <w:tcPr>
            <w:tcW w:w="1687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Единица исчисления</w:t>
            </w:r>
          </w:p>
        </w:tc>
        <w:tc>
          <w:tcPr>
            <w:tcW w:w="3998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1134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</w:p>
        </w:tc>
        <w:tc>
          <w:tcPr>
            <w:tcW w:w="1636" w:type="dxa"/>
          </w:tcPr>
          <w:p w:rsidR="009F74BF" w:rsidRDefault="00023872" w:rsidP="009F74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Стоимость</w:t>
            </w:r>
            <w:r w:rsidR="002A1B52">
              <w:rPr>
                <w:color w:val="auto"/>
              </w:rPr>
              <w:t>, руб.</w:t>
            </w:r>
          </w:p>
        </w:tc>
      </w:tr>
      <w:tr w:rsidR="009F74BF" w:rsidTr="00B00D10">
        <w:tc>
          <w:tcPr>
            <w:tcW w:w="1965" w:type="dxa"/>
          </w:tcPr>
          <w:p w:rsidR="00023872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23872">
              <w:rPr>
                <w:color w:val="auto"/>
              </w:rPr>
              <w:t>Принтер</w:t>
            </w:r>
            <w:r w:rsidR="00023872">
              <w:rPr>
                <w:color w:val="auto"/>
              </w:rPr>
              <w:t xml:space="preserve"> или</w:t>
            </w:r>
          </w:p>
          <w:p w:rsidR="009F74BF" w:rsidRDefault="00023872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МФУ </w:t>
            </w:r>
          </w:p>
        </w:tc>
        <w:tc>
          <w:tcPr>
            <w:tcW w:w="1687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998" w:type="dxa"/>
          </w:tcPr>
          <w:p w:rsidR="009F74BF" w:rsidRDefault="00CC0447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Глава администрации </w:t>
            </w:r>
          </w:p>
        </w:tc>
        <w:tc>
          <w:tcPr>
            <w:tcW w:w="1134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36" w:type="dxa"/>
          </w:tcPr>
          <w:p w:rsidR="009F74BF" w:rsidRDefault="00F851B4" w:rsidP="009F74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023872">
              <w:rPr>
                <w:color w:val="auto"/>
              </w:rPr>
              <w:t>000,00</w:t>
            </w:r>
          </w:p>
        </w:tc>
      </w:tr>
      <w:tr w:rsidR="009F74BF" w:rsidTr="00B00D10">
        <w:tc>
          <w:tcPr>
            <w:tcW w:w="1965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Принтер, МФУ</w:t>
            </w:r>
          </w:p>
        </w:tc>
        <w:tc>
          <w:tcPr>
            <w:tcW w:w="1687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998" w:type="dxa"/>
          </w:tcPr>
          <w:p w:rsidR="009F74BF" w:rsidRDefault="00F511AA" w:rsidP="00B00D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Заместитель</w:t>
            </w:r>
            <w:r w:rsidR="00B00D10">
              <w:rPr>
                <w:color w:val="auto"/>
              </w:rPr>
              <w:t xml:space="preserve"> </w:t>
            </w:r>
            <w:r>
              <w:rPr>
                <w:color w:val="auto"/>
              </w:rPr>
              <w:t>главы администрации</w:t>
            </w:r>
          </w:p>
        </w:tc>
        <w:tc>
          <w:tcPr>
            <w:tcW w:w="1134" w:type="dxa"/>
          </w:tcPr>
          <w:p w:rsidR="009F74BF" w:rsidRDefault="00F511A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36" w:type="dxa"/>
          </w:tcPr>
          <w:p w:rsidR="009F74BF" w:rsidRDefault="00F851B4" w:rsidP="009F74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023872">
              <w:rPr>
                <w:color w:val="auto"/>
              </w:rPr>
              <w:t>000,00</w:t>
            </w:r>
          </w:p>
        </w:tc>
      </w:tr>
      <w:tr w:rsidR="009F74BF" w:rsidTr="00B00D10">
        <w:tc>
          <w:tcPr>
            <w:tcW w:w="1965" w:type="dxa"/>
          </w:tcPr>
          <w:p w:rsidR="00023872" w:rsidRDefault="00023872" w:rsidP="000238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23872">
              <w:rPr>
                <w:color w:val="auto"/>
              </w:rPr>
              <w:t>Принтер</w:t>
            </w:r>
            <w:r>
              <w:rPr>
                <w:color w:val="auto"/>
              </w:rPr>
              <w:t xml:space="preserve"> или</w:t>
            </w:r>
          </w:p>
          <w:p w:rsidR="009F74BF" w:rsidRDefault="00023872" w:rsidP="000238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МФУ</w:t>
            </w:r>
          </w:p>
        </w:tc>
        <w:tc>
          <w:tcPr>
            <w:tcW w:w="1687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998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Зав. </w:t>
            </w:r>
            <w:r w:rsidR="00F511AA">
              <w:rPr>
                <w:color w:val="auto"/>
              </w:rPr>
              <w:t>с</w:t>
            </w:r>
            <w:r>
              <w:rPr>
                <w:color w:val="auto"/>
              </w:rPr>
              <w:t>ектором</w:t>
            </w:r>
            <w:r w:rsidR="00F511A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по </w:t>
            </w:r>
            <w:proofErr w:type="spellStart"/>
            <w:r w:rsidR="00F511AA">
              <w:rPr>
                <w:color w:val="auto"/>
                <w:lang w:val="uk-UA"/>
              </w:rPr>
              <w:t>вопросам</w:t>
            </w:r>
            <w:proofErr w:type="spellEnd"/>
            <w:r w:rsidR="00F511AA">
              <w:rPr>
                <w:color w:val="auto"/>
                <w:lang w:val="uk-UA"/>
              </w:rPr>
              <w:t xml:space="preserve"> </w:t>
            </w:r>
            <w:proofErr w:type="spellStart"/>
            <w:r w:rsidR="00F511AA">
              <w:rPr>
                <w:color w:val="auto"/>
                <w:lang w:val="uk-UA"/>
              </w:rPr>
              <w:t>финансов</w:t>
            </w:r>
            <w:proofErr w:type="spellEnd"/>
            <w:r w:rsidR="00F511AA">
              <w:rPr>
                <w:color w:val="auto"/>
                <w:lang w:val="uk-UA"/>
              </w:rPr>
              <w:t xml:space="preserve"> и </w:t>
            </w:r>
            <w:proofErr w:type="spellStart"/>
            <w:r w:rsidR="00F511AA">
              <w:rPr>
                <w:color w:val="auto"/>
                <w:lang w:val="uk-UA"/>
              </w:rPr>
              <w:t>бухгалтерского</w:t>
            </w:r>
            <w:proofErr w:type="spellEnd"/>
            <w:r w:rsidR="00F511AA">
              <w:rPr>
                <w:color w:val="auto"/>
                <w:lang w:val="uk-UA"/>
              </w:rPr>
              <w:t xml:space="preserve"> </w:t>
            </w:r>
            <w:proofErr w:type="spellStart"/>
            <w:r w:rsidR="00F511AA">
              <w:rPr>
                <w:color w:val="auto"/>
                <w:lang w:val="uk-UA"/>
              </w:rPr>
              <w:t>учета</w:t>
            </w:r>
            <w:proofErr w:type="spellEnd"/>
          </w:p>
        </w:tc>
        <w:tc>
          <w:tcPr>
            <w:tcW w:w="1134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36" w:type="dxa"/>
          </w:tcPr>
          <w:p w:rsidR="009F74BF" w:rsidRDefault="00F851B4" w:rsidP="009F74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023872">
              <w:rPr>
                <w:color w:val="auto"/>
              </w:rPr>
              <w:t>000,00</w:t>
            </w:r>
          </w:p>
        </w:tc>
      </w:tr>
      <w:tr w:rsidR="009F74BF" w:rsidTr="00B00D10">
        <w:tc>
          <w:tcPr>
            <w:tcW w:w="1965" w:type="dxa"/>
          </w:tcPr>
          <w:p w:rsidR="00023872" w:rsidRDefault="00023872" w:rsidP="000238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23872">
              <w:rPr>
                <w:color w:val="auto"/>
              </w:rPr>
              <w:t>Принтер</w:t>
            </w:r>
            <w:r>
              <w:rPr>
                <w:color w:val="auto"/>
              </w:rPr>
              <w:t xml:space="preserve"> или</w:t>
            </w:r>
          </w:p>
          <w:p w:rsidR="009F74BF" w:rsidRDefault="00023872" w:rsidP="000238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МФУ</w:t>
            </w:r>
          </w:p>
        </w:tc>
        <w:tc>
          <w:tcPr>
            <w:tcW w:w="1687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998" w:type="dxa"/>
          </w:tcPr>
          <w:p w:rsidR="009F74BF" w:rsidRPr="007E600F" w:rsidRDefault="007E600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Ведущий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специалист</w:t>
            </w:r>
            <w:proofErr w:type="spellEnd"/>
            <w:r>
              <w:rPr>
                <w:color w:val="auto"/>
                <w:lang w:val="uk-UA"/>
              </w:rPr>
              <w:t xml:space="preserve"> сектора  по </w:t>
            </w:r>
            <w:proofErr w:type="spellStart"/>
            <w:r>
              <w:rPr>
                <w:color w:val="auto"/>
                <w:lang w:val="uk-UA"/>
              </w:rPr>
              <w:t>вопросам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финансов</w:t>
            </w:r>
            <w:proofErr w:type="spellEnd"/>
            <w:r>
              <w:rPr>
                <w:color w:val="auto"/>
                <w:lang w:val="uk-UA"/>
              </w:rPr>
              <w:t xml:space="preserve"> и </w:t>
            </w:r>
            <w:proofErr w:type="spellStart"/>
            <w:r>
              <w:rPr>
                <w:color w:val="auto"/>
                <w:lang w:val="uk-UA"/>
              </w:rPr>
              <w:t>бухгалтерского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учета</w:t>
            </w:r>
            <w:proofErr w:type="spellEnd"/>
          </w:p>
        </w:tc>
        <w:tc>
          <w:tcPr>
            <w:tcW w:w="1134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36" w:type="dxa"/>
          </w:tcPr>
          <w:p w:rsidR="009F74BF" w:rsidRDefault="00F851B4" w:rsidP="00F851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023872">
              <w:rPr>
                <w:color w:val="auto"/>
              </w:rPr>
              <w:t>000,00</w:t>
            </w:r>
          </w:p>
        </w:tc>
      </w:tr>
      <w:tr w:rsidR="007E600F" w:rsidTr="00B00D10">
        <w:tc>
          <w:tcPr>
            <w:tcW w:w="1965" w:type="dxa"/>
          </w:tcPr>
          <w:p w:rsidR="003A6054" w:rsidRDefault="003A6054" w:rsidP="003A60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23872">
              <w:rPr>
                <w:color w:val="auto"/>
              </w:rPr>
              <w:t>Принтер</w:t>
            </w:r>
            <w:r>
              <w:rPr>
                <w:color w:val="auto"/>
              </w:rPr>
              <w:t xml:space="preserve"> или</w:t>
            </w:r>
          </w:p>
          <w:p w:rsidR="007E600F" w:rsidRPr="00023872" w:rsidRDefault="003A6054" w:rsidP="003A60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МФУ</w:t>
            </w:r>
          </w:p>
        </w:tc>
        <w:tc>
          <w:tcPr>
            <w:tcW w:w="1687" w:type="dxa"/>
          </w:tcPr>
          <w:p w:rsidR="007E600F" w:rsidRDefault="003A6054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3A6054">
              <w:rPr>
                <w:color w:val="auto"/>
              </w:rPr>
              <w:t>шт</w:t>
            </w:r>
            <w:proofErr w:type="spellEnd"/>
          </w:p>
        </w:tc>
        <w:tc>
          <w:tcPr>
            <w:tcW w:w="3998" w:type="dxa"/>
          </w:tcPr>
          <w:p w:rsidR="007E600F" w:rsidRDefault="007E600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Зав.сектором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по вопросам муниципального имущества, землеустройства</w:t>
            </w:r>
            <w:r>
              <w:rPr>
                <w:color w:val="auto"/>
                <w:lang w:val="uk-UA"/>
              </w:rPr>
              <w:t xml:space="preserve"> и </w:t>
            </w:r>
            <w:proofErr w:type="spellStart"/>
            <w:r>
              <w:rPr>
                <w:color w:val="auto"/>
                <w:lang w:val="uk-UA"/>
              </w:rPr>
              <w:lastRenderedPageBreak/>
              <w:t>территориального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планирования</w:t>
            </w:r>
            <w:proofErr w:type="spellEnd"/>
          </w:p>
        </w:tc>
        <w:tc>
          <w:tcPr>
            <w:tcW w:w="1134" w:type="dxa"/>
          </w:tcPr>
          <w:p w:rsidR="007E600F" w:rsidRPr="007E600F" w:rsidRDefault="007E600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1</w:t>
            </w:r>
          </w:p>
        </w:tc>
        <w:tc>
          <w:tcPr>
            <w:tcW w:w="1636" w:type="dxa"/>
          </w:tcPr>
          <w:p w:rsidR="007E600F" w:rsidRPr="007E600F" w:rsidRDefault="00AC4BC7" w:rsidP="009F74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="007E600F">
              <w:rPr>
                <w:color w:val="auto"/>
                <w:lang w:val="uk-UA"/>
              </w:rPr>
              <w:t>000,00</w:t>
            </w:r>
          </w:p>
        </w:tc>
      </w:tr>
      <w:tr w:rsidR="009F74BF" w:rsidTr="00B00D10">
        <w:tc>
          <w:tcPr>
            <w:tcW w:w="1965" w:type="dxa"/>
          </w:tcPr>
          <w:p w:rsidR="00023872" w:rsidRDefault="00023872" w:rsidP="000238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23872">
              <w:rPr>
                <w:color w:val="auto"/>
              </w:rPr>
              <w:lastRenderedPageBreak/>
              <w:t>Принтер</w:t>
            </w:r>
            <w:r>
              <w:rPr>
                <w:color w:val="auto"/>
              </w:rPr>
              <w:t xml:space="preserve"> или</w:t>
            </w:r>
          </w:p>
          <w:p w:rsidR="009F74BF" w:rsidRDefault="00023872" w:rsidP="000238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МФУ</w:t>
            </w:r>
          </w:p>
        </w:tc>
        <w:tc>
          <w:tcPr>
            <w:tcW w:w="1687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998" w:type="dxa"/>
          </w:tcPr>
          <w:p w:rsidR="009F74BF" w:rsidRPr="007E600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Вед.специалист</w:t>
            </w:r>
            <w:proofErr w:type="spellEnd"/>
            <w:r>
              <w:rPr>
                <w:color w:val="auto"/>
              </w:rPr>
              <w:t xml:space="preserve"> </w:t>
            </w:r>
            <w:r w:rsidR="007E600F">
              <w:rPr>
                <w:color w:val="auto"/>
                <w:lang w:val="uk-UA"/>
              </w:rPr>
              <w:t xml:space="preserve">сектора </w:t>
            </w:r>
            <w:r>
              <w:rPr>
                <w:color w:val="auto"/>
              </w:rPr>
              <w:t>по вопросам муниципального имущества, землеустройства</w:t>
            </w:r>
            <w:r w:rsidR="007E600F">
              <w:rPr>
                <w:color w:val="auto"/>
                <w:lang w:val="uk-UA"/>
              </w:rPr>
              <w:t xml:space="preserve"> и </w:t>
            </w:r>
            <w:proofErr w:type="spellStart"/>
            <w:r w:rsidR="007E600F">
              <w:rPr>
                <w:color w:val="auto"/>
                <w:lang w:val="uk-UA"/>
              </w:rPr>
              <w:t>территориального</w:t>
            </w:r>
            <w:proofErr w:type="spellEnd"/>
            <w:r w:rsidR="007E600F">
              <w:rPr>
                <w:color w:val="auto"/>
                <w:lang w:val="uk-UA"/>
              </w:rPr>
              <w:t xml:space="preserve"> </w:t>
            </w:r>
            <w:proofErr w:type="spellStart"/>
            <w:r w:rsidR="007E600F">
              <w:rPr>
                <w:color w:val="auto"/>
                <w:lang w:val="uk-UA"/>
              </w:rPr>
              <w:t>планирования</w:t>
            </w:r>
            <w:proofErr w:type="spellEnd"/>
            <w:r w:rsidR="007E600F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36" w:type="dxa"/>
          </w:tcPr>
          <w:p w:rsidR="009F74BF" w:rsidRDefault="00AC4BC7" w:rsidP="009F74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023872">
              <w:rPr>
                <w:color w:val="auto"/>
              </w:rPr>
              <w:t>000,00</w:t>
            </w:r>
          </w:p>
        </w:tc>
      </w:tr>
      <w:tr w:rsidR="009F74BF" w:rsidTr="00B00D10">
        <w:tc>
          <w:tcPr>
            <w:tcW w:w="1965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МФУ</w:t>
            </w:r>
          </w:p>
        </w:tc>
        <w:tc>
          <w:tcPr>
            <w:tcW w:w="1687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998" w:type="dxa"/>
          </w:tcPr>
          <w:p w:rsidR="009F74BF" w:rsidRDefault="009F74B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Инспектор ВУС 2 чел.</w:t>
            </w:r>
          </w:p>
        </w:tc>
        <w:tc>
          <w:tcPr>
            <w:tcW w:w="1134" w:type="dxa"/>
          </w:tcPr>
          <w:p w:rsidR="009F74BF" w:rsidRDefault="007E600F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36" w:type="dxa"/>
          </w:tcPr>
          <w:p w:rsidR="009F74BF" w:rsidRDefault="00AC4BC7" w:rsidP="009F74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023872">
              <w:rPr>
                <w:color w:val="auto"/>
              </w:rPr>
              <w:t>000,00</w:t>
            </w:r>
          </w:p>
        </w:tc>
      </w:tr>
    </w:tbl>
    <w:p w:rsidR="00C658E6" w:rsidRPr="00333AB9" w:rsidRDefault="00C658E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9525" b="0"/>
            <wp:docPr id="4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технического обслуживания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-профилактического ремонта i-х принтеров, многофункциональных устройств и копировальн</w:t>
      </w:r>
      <w:r w:rsidR="00E01AC1">
        <w:rPr>
          <w:color w:val="auto"/>
        </w:rPr>
        <w:t>ых аппаратов (оргтехники) в год, 6000 руб.</w:t>
      </w:r>
    </w:p>
    <w:p w:rsidR="00D55BBB" w:rsidRDefault="00D55BBB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D55BBB" w:rsidRDefault="0056349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8</w:t>
      </w:r>
      <w:r w:rsidR="00D55BBB" w:rsidRPr="001404CA">
        <w:rPr>
          <w:b/>
          <w:color w:val="auto"/>
        </w:rPr>
        <w:t>.</w:t>
      </w:r>
      <w:r w:rsidR="00D55BBB">
        <w:rPr>
          <w:color w:val="auto"/>
        </w:rPr>
        <w:t xml:space="preserve"> </w:t>
      </w:r>
      <w:r w:rsidR="001404CA">
        <w:rPr>
          <w:color w:val="auto"/>
        </w:rPr>
        <w:t xml:space="preserve"> </w:t>
      </w:r>
      <w:r w:rsidR="00D55BBB">
        <w:rPr>
          <w:color w:val="auto"/>
        </w:rPr>
        <w:t xml:space="preserve">Затраты на текущий ремонт, содержание </w:t>
      </w:r>
      <w:proofErr w:type="gramStart"/>
      <w:r w:rsidR="008C2FF2">
        <w:rPr>
          <w:color w:val="auto"/>
        </w:rPr>
        <w:t xml:space="preserve">имущества </w:t>
      </w:r>
      <w:r w:rsidR="00D55BBB">
        <w:rPr>
          <w:color w:val="auto"/>
        </w:rPr>
        <w:t xml:space="preserve"> определяются</w:t>
      </w:r>
      <w:proofErr w:type="gramEnd"/>
      <w:r w:rsidR="00D55BBB">
        <w:rPr>
          <w:color w:val="auto"/>
        </w:rPr>
        <w:t xml:space="preserve"> согласно сметной документации.</w:t>
      </w:r>
    </w:p>
    <w:p w:rsidR="0079304E" w:rsidRDefault="0079304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D55BBB" w:rsidRDefault="00B2574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9.</w:t>
      </w:r>
      <w:r w:rsidR="001404CA">
        <w:rPr>
          <w:color w:val="auto"/>
        </w:rPr>
        <w:t xml:space="preserve"> </w:t>
      </w:r>
      <w:r>
        <w:rPr>
          <w:color w:val="auto"/>
        </w:rPr>
        <w:t>Затраты на содержание, перезарядку огнетушителей определяются по формуле:</w:t>
      </w:r>
    </w:p>
    <w:p w:rsidR="00B25740" w:rsidRDefault="00B2574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B25740" w:rsidRDefault="00B2574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З</w:t>
      </w:r>
      <w:r>
        <w:rPr>
          <w:color w:val="auto"/>
          <w:vertAlign w:val="subscript"/>
        </w:rPr>
        <w:t>со</w:t>
      </w:r>
      <w:proofErr w:type="spellEnd"/>
      <w:r>
        <w:rPr>
          <w:color w:val="auto"/>
        </w:rPr>
        <w:t xml:space="preserve"> =  К</w:t>
      </w:r>
      <w:r>
        <w:rPr>
          <w:color w:val="auto"/>
          <w:vertAlign w:val="subscript"/>
        </w:rPr>
        <w:t>о</w:t>
      </w:r>
      <w:r>
        <w:rPr>
          <w:color w:val="auto"/>
        </w:rPr>
        <w:t xml:space="preserve"> х </w:t>
      </w: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с</w:t>
      </w:r>
      <w:proofErr w:type="spellEnd"/>
      <w:r>
        <w:rPr>
          <w:color w:val="auto"/>
          <w:vertAlign w:val="subscript"/>
        </w:rPr>
        <w:t xml:space="preserve"> о, </w:t>
      </w:r>
      <w:r>
        <w:rPr>
          <w:color w:val="auto"/>
        </w:rPr>
        <w:t xml:space="preserve"> где:</w:t>
      </w:r>
    </w:p>
    <w:p w:rsidR="00B25740" w:rsidRDefault="00B2574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B25740" w:rsidRDefault="00B2574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К</w:t>
      </w:r>
      <w:r>
        <w:rPr>
          <w:color w:val="auto"/>
          <w:vertAlign w:val="subscript"/>
        </w:rPr>
        <w:t>о</w:t>
      </w:r>
      <w:r>
        <w:rPr>
          <w:color w:val="auto"/>
        </w:rPr>
        <w:t xml:space="preserve"> - количество огнетушителей</w:t>
      </w:r>
      <w:r w:rsidR="004B1470">
        <w:rPr>
          <w:color w:val="auto"/>
        </w:rPr>
        <w:t xml:space="preserve"> не более </w:t>
      </w:r>
      <w:r w:rsidR="004B1470" w:rsidRPr="007E600F">
        <w:rPr>
          <w:color w:val="auto"/>
          <w:u w:val="single"/>
        </w:rPr>
        <w:t>5</w:t>
      </w:r>
      <w:r w:rsidR="007E600F">
        <w:rPr>
          <w:color w:val="auto"/>
          <w:u w:val="single"/>
          <w:lang w:val="uk-UA"/>
        </w:rPr>
        <w:t xml:space="preserve"> </w:t>
      </w:r>
      <w:r w:rsidR="004B1470" w:rsidRPr="007E600F">
        <w:rPr>
          <w:color w:val="auto"/>
          <w:u w:val="single"/>
        </w:rPr>
        <w:t>шт</w:t>
      </w:r>
      <w:r w:rsidR="004B1470">
        <w:rPr>
          <w:color w:val="auto"/>
        </w:rPr>
        <w:t>.</w:t>
      </w:r>
      <w:r>
        <w:rPr>
          <w:color w:val="auto"/>
        </w:rPr>
        <w:t xml:space="preserve">,  </w:t>
      </w:r>
    </w:p>
    <w:p w:rsidR="00B25740" w:rsidRPr="00B25740" w:rsidRDefault="00B2574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со</w:t>
      </w:r>
      <w:proofErr w:type="spellEnd"/>
      <w:r>
        <w:rPr>
          <w:color w:val="auto"/>
        </w:rPr>
        <w:t xml:space="preserve"> – стоимость перезарядки, содержания 1огнетушителя не более 1500,00 руб.</w:t>
      </w:r>
    </w:p>
    <w:p w:rsidR="008C2FF2" w:rsidRPr="00333AB9" w:rsidRDefault="008C2FF2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80683F" w:rsidRDefault="0080683F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B00D10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9" w:name="Par224"/>
      <w:bookmarkEnd w:id="9"/>
      <w:r>
        <w:rPr>
          <w:b/>
          <w:color w:val="auto"/>
        </w:rPr>
        <w:t>З</w:t>
      </w:r>
      <w:r w:rsidR="006A4E3A" w:rsidRPr="00333AB9">
        <w:rPr>
          <w:b/>
          <w:color w:val="auto"/>
        </w:rPr>
        <w:t>атраты на приобретение прочих работ и услуг,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не относящиеся к затратам на услуги связи, аренду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и содержание имущества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507A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10" w:name="Par228"/>
      <w:bookmarkEnd w:id="10"/>
      <w:r w:rsidRPr="001404CA">
        <w:rPr>
          <w:b/>
          <w:color w:val="auto"/>
        </w:rPr>
        <w:t>10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9525"/>
            <wp:docPr id="49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162050" cy="257175"/>
            <wp:effectExtent l="0" t="0" r="0" b="9525"/>
            <wp:docPr id="5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9525" b="9525"/>
            <wp:docPr id="51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оплату услуг по сопровож</w:t>
      </w:r>
      <w:r w:rsidR="00A0205E">
        <w:rPr>
          <w:color w:val="auto"/>
        </w:rPr>
        <w:t xml:space="preserve">дению справочно-правовых систем, </w:t>
      </w:r>
      <w:r w:rsidR="00A0205E" w:rsidRPr="00A67FA8">
        <w:rPr>
          <w:color w:val="auto"/>
        </w:rPr>
        <w:t xml:space="preserve">не более </w:t>
      </w:r>
      <w:r w:rsidR="00AC4BC7">
        <w:rPr>
          <w:color w:val="auto"/>
        </w:rPr>
        <w:t>70 0</w:t>
      </w:r>
      <w:r w:rsidR="000503D8" w:rsidRPr="00A67FA8">
        <w:rPr>
          <w:color w:val="auto"/>
        </w:rPr>
        <w:t>00</w:t>
      </w:r>
      <w:r w:rsidR="00C56E91" w:rsidRPr="00A67FA8">
        <w:rPr>
          <w:color w:val="auto"/>
        </w:rPr>
        <w:t>руб</w:t>
      </w:r>
      <w:r w:rsidR="000503D8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5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оплату услуг по сопровождению и приобретению иного </w:t>
      </w:r>
      <w:r w:rsidR="000503D8">
        <w:rPr>
          <w:color w:val="auto"/>
        </w:rPr>
        <w:t xml:space="preserve">программного обеспечения, </w:t>
      </w:r>
      <w:r w:rsidR="00A0205E">
        <w:rPr>
          <w:color w:val="auto"/>
        </w:rPr>
        <w:t xml:space="preserve">не </w:t>
      </w:r>
      <w:r w:rsidR="00AC4BC7">
        <w:rPr>
          <w:color w:val="auto"/>
        </w:rPr>
        <w:t xml:space="preserve">более 90 </w:t>
      </w:r>
      <w:r w:rsidR="006B7E32" w:rsidRPr="00A67FA8">
        <w:rPr>
          <w:color w:val="auto"/>
        </w:rPr>
        <w:t>000</w:t>
      </w:r>
      <w:r w:rsidR="000503D8" w:rsidRPr="00A67FA8">
        <w:rPr>
          <w:color w:val="auto"/>
        </w:rPr>
        <w:t xml:space="preserve"> руб.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A4E3A" w:rsidRPr="00333AB9" w:rsidRDefault="00507A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11</w:t>
      </w:r>
      <w:r w:rsidR="006A4E3A" w:rsidRPr="00333AB9">
        <w:rPr>
          <w:color w:val="auto"/>
        </w:rPr>
        <w:t>. Затраты на оплату услуг по сопровождению справочно-правовых систем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9525" b="9525"/>
            <wp:docPr id="5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lastRenderedPageBreak/>
        <w:drawing>
          <wp:inline distT="0" distB="0" distL="0" distR="0">
            <wp:extent cx="1057275" cy="466725"/>
            <wp:effectExtent l="0" t="0" r="9525" b="9525"/>
            <wp:docPr id="54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где 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9525"/>
            <wp:docPr id="5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</w:t>
      </w:r>
      <w:r w:rsidR="00067E7D">
        <w:rPr>
          <w:color w:val="auto"/>
        </w:rPr>
        <w:t xml:space="preserve">дению справочно-правовых систем, </w:t>
      </w:r>
      <w:r w:rsidR="006B7E32" w:rsidRPr="00A67FA8">
        <w:rPr>
          <w:color w:val="auto"/>
        </w:rPr>
        <w:t>не более 37</w:t>
      </w:r>
      <w:r w:rsidR="00AC4BC7">
        <w:rPr>
          <w:color w:val="auto"/>
        </w:rPr>
        <w:t xml:space="preserve"> </w:t>
      </w:r>
      <w:r w:rsidR="006B7E32" w:rsidRPr="00A67FA8">
        <w:rPr>
          <w:color w:val="auto"/>
        </w:rPr>
        <w:t>5</w:t>
      </w:r>
      <w:r w:rsidR="00067E7D" w:rsidRPr="00A67FA8">
        <w:rPr>
          <w:color w:val="auto"/>
        </w:rPr>
        <w:t>00,00 руб.</w:t>
      </w:r>
    </w:p>
    <w:p w:rsidR="006A4E3A" w:rsidRPr="00333AB9" w:rsidRDefault="00507A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12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оплату услуг по сопровождению и приобретению иного программного обеспечения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5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drawing>
          <wp:inline distT="0" distB="0" distL="0" distR="0">
            <wp:extent cx="1733550" cy="495300"/>
            <wp:effectExtent l="0" t="0" r="0" b="0"/>
            <wp:docPr id="5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,где:</w:t>
      </w:r>
      <w:r w:rsidR="006B7E32">
        <w:rPr>
          <w:color w:val="auto"/>
        </w:rPr>
        <w:t xml:space="preserve"> 375</w:t>
      </w:r>
      <w:r w:rsidR="00F65E92">
        <w:rPr>
          <w:color w:val="auto"/>
        </w:rPr>
        <w:t xml:space="preserve">00 </w:t>
      </w:r>
      <w:proofErr w:type="spellStart"/>
      <w:r w:rsidR="00F65E92">
        <w:rPr>
          <w:color w:val="auto"/>
        </w:rPr>
        <w:t>руб</w:t>
      </w:r>
      <w:proofErr w:type="spellEnd"/>
      <w:r w:rsidR="00F65E92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0" t="0" r="0" b="0"/>
            <wp:docPr id="5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сопровождения g-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6A4E3A" w:rsidRPr="00333AB9">
        <w:rPr>
          <w:color w:val="auto"/>
        </w:rPr>
        <w:t>го</w:t>
      </w:r>
      <w:proofErr w:type="spellEnd"/>
      <w:r w:rsidR="00B434A7">
        <w:rPr>
          <w:color w:val="auto"/>
        </w:rPr>
        <w:t xml:space="preserve"> иного пр</w:t>
      </w:r>
      <w:r w:rsidR="006B7E32">
        <w:rPr>
          <w:color w:val="auto"/>
        </w:rPr>
        <w:t>ограммного обеспечения</w:t>
      </w:r>
      <w:r w:rsidR="00B434A7">
        <w:rPr>
          <w:color w:val="auto"/>
        </w:rPr>
        <w:t>.</w:t>
      </w:r>
    </w:p>
    <w:p w:rsidR="006A4E3A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9525" b="0"/>
            <wp:docPr id="59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</w:t>
      </w:r>
      <w:r w:rsidR="000503D8">
        <w:rPr>
          <w:color w:val="auto"/>
        </w:rPr>
        <w:t xml:space="preserve">ением справочно-правовых систем, </w:t>
      </w:r>
      <w:r w:rsidR="00B434A7">
        <w:rPr>
          <w:color w:val="auto"/>
        </w:rPr>
        <w:t xml:space="preserve">не более </w:t>
      </w:r>
      <w:r w:rsidR="008F7B1A">
        <w:rPr>
          <w:color w:val="auto"/>
        </w:rPr>
        <w:t>375</w:t>
      </w:r>
      <w:r w:rsidR="000503D8">
        <w:rPr>
          <w:color w:val="auto"/>
        </w:rPr>
        <w:t>00 руб.</w:t>
      </w:r>
    </w:p>
    <w:p w:rsidR="00796C9C" w:rsidRDefault="00796C9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796C9C" w:rsidRDefault="00507A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13</w:t>
      </w:r>
      <w:r w:rsidR="00796C9C" w:rsidRPr="001404CA">
        <w:rPr>
          <w:b/>
          <w:color w:val="auto"/>
        </w:rPr>
        <w:t>.</w:t>
      </w:r>
      <w:r w:rsidR="00796C9C">
        <w:rPr>
          <w:color w:val="auto"/>
        </w:rPr>
        <w:t xml:space="preserve">  Затраты  на абонентскую плату и лицензию прав на программное обеспечение в системе электронного документооборота определяются по формуле:</w:t>
      </w:r>
    </w:p>
    <w:p w:rsidR="00796C9C" w:rsidRDefault="00796C9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796C9C" w:rsidRPr="0002111B" w:rsidRDefault="00796C9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З</w:t>
      </w:r>
      <w:r w:rsidRPr="00796C9C">
        <w:rPr>
          <w:color w:val="auto"/>
          <w:sz w:val="22"/>
          <w:szCs w:val="22"/>
        </w:rPr>
        <w:t>аплпп</w:t>
      </w:r>
      <w:proofErr w:type="spellEnd"/>
      <w:r>
        <w:rPr>
          <w:color w:val="auto"/>
          <w:sz w:val="22"/>
          <w:szCs w:val="22"/>
        </w:rPr>
        <w:t xml:space="preserve"> = </w:t>
      </w:r>
      <w:r w:rsidRPr="00796C9C">
        <w:rPr>
          <w:color w:val="auto"/>
        </w:rPr>
        <w:t>А</w:t>
      </w:r>
      <w:r>
        <w:rPr>
          <w:color w:val="auto"/>
          <w:sz w:val="22"/>
          <w:szCs w:val="22"/>
        </w:rPr>
        <w:t xml:space="preserve">б х </w:t>
      </w:r>
      <w:proofErr w:type="spellStart"/>
      <w:r w:rsidRPr="00796C9C">
        <w:rPr>
          <w:color w:val="auto"/>
        </w:rPr>
        <w:t>К</w:t>
      </w:r>
      <w:r>
        <w:rPr>
          <w:color w:val="auto"/>
          <w:sz w:val="22"/>
          <w:szCs w:val="22"/>
        </w:rPr>
        <w:t>к</w:t>
      </w:r>
      <w:proofErr w:type="spellEnd"/>
      <w:r>
        <w:rPr>
          <w:color w:val="auto"/>
          <w:sz w:val="22"/>
          <w:szCs w:val="22"/>
        </w:rPr>
        <w:t xml:space="preserve"> + </w:t>
      </w:r>
      <w:proofErr w:type="spellStart"/>
      <w:r w:rsidRPr="00796C9C">
        <w:rPr>
          <w:color w:val="auto"/>
        </w:rPr>
        <w:t>Л</w:t>
      </w:r>
      <w:r>
        <w:rPr>
          <w:color w:val="auto"/>
          <w:sz w:val="22"/>
          <w:szCs w:val="22"/>
        </w:rPr>
        <w:t>ппо</w:t>
      </w:r>
      <w:proofErr w:type="spellEnd"/>
      <w:r>
        <w:rPr>
          <w:color w:val="auto"/>
          <w:sz w:val="22"/>
          <w:szCs w:val="22"/>
        </w:rPr>
        <w:t xml:space="preserve">, </w:t>
      </w:r>
      <w:r w:rsidRPr="0002111B">
        <w:rPr>
          <w:color w:val="auto"/>
        </w:rPr>
        <w:t>где:</w:t>
      </w:r>
    </w:p>
    <w:p w:rsidR="00796C9C" w:rsidRDefault="00796C9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</w:p>
    <w:p w:rsidR="00796C9C" w:rsidRDefault="00796C9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796C9C">
        <w:rPr>
          <w:color w:val="auto"/>
        </w:rPr>
        <w:t>А</w:t>
      </w:r>
      <w:r>
        <w:rPr>
          <w:color w:val="auto"/>
          <w:sz w:val="22"/>
          <w:szCs w:val="22"/>
        </w:rPr>
        <w:t>б-</w:t>
      </w:r>
      <w:r w:rsidRPr="00796C9C">
        <w:rPr>
          <w:color w:val="auto"/>
        </w:rPr>
        <w:t>абонентская плата за квартал</w:t>
      </w:r>
      <w:r>
        <w:rPr>
          <w:color w:val="auto"/>
        </w:rPr>
        <w:t xml:space="preserve">, </w:t>
      </w:r>
      <w:r w:rsidR="00C92827">
        <w:rPr>
          <w:color w:val="auto"/>
        </w:rPr>
        <w:t xml:space="preserve">не более </w:t>
      </w:r>
      <w:r w:rsidR="00AC4BC7">
        <w:rPr>
          <w:color w:val="auto"/>
        </w:rPr>
        <w:t>5</w:t>
      </w:r>
      <w:r w:rsidR="006B7E32">
        <w:rPr>
          <w:color w:val="auto"/>
        </w:rPr>
        <w:t>0</w:t>
      </w:r>
      <w:r>
        <w:rPr>
          <w:color w:val="auto"/>
        </w:rPr>
        <w:t>0</w:t>
      </w:r>
      <w:r w:rsidR="00C92827">
        <w:rPr>
          <w:color w:val="auto"/>
        </w:rPr>
        <w:t>,00</w:t>
      </w:r>
      <w:r>
        <w:rPr>
          <w:color w:val="auto"/>
        </w:rPr>
        <w:t>руб;</w:t>
      </w:r>
    </w:p>
    <w:p w:rsidR="00796C9C" w:rsidRDefault="00796C9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 w:rsidRPr="00796C9C">
        <w:rPr>
          <w:color w:val="auto"/>
        </w:rPr>
        <w:t>К</w:t>
      </w:r>
      <w:r>
        <w:rPr>
          <w:color w:val="auto"/>
          <w:sz w:val="22"/>
          <w:szCs w:val="22"/>
        </w:rPr>
        <w:t>к</w:t>
      </w:r>
      <w:proofErr w:type="spellEnd"/>
      <w:r>
        <w:rPr>
          <w:color w:val="auto"/>
          <w:sz w:val="22"/>
          <w:szCs w:val="22"/>
        </w:rPr>
        <w:t xml:space="preserve"> – </w:t>
      </w:r>
      <w:r w:rsidRPr="00796C9C">
        <w:rPr>
          <w:color w:val="auto"/>
        </w:rPr>
        <w:t>количество кварталов</w:t>
      </w:r>
      <w:r w:rsidR="006B7E32">
        <w:rPr>
          <w:color w:val="auto"/>
        </w:rPr>
        <w:t xml:space="preserve"> обслуживания, 4</w:t>
      </w:r>
      <w:r w:rsidR="00D24D8F">
        <w:rPr>
          <w:color w:val="auto"/>
        </w:rPr>
        <w:t>кварталов</w:t>
      </w:r>
      <w:r w:rsidR="00AD0C22">
        <w:rPr>
          <w:color w:val="auto"/>
        </w:rPr>
        <w:t>;</w:t>
      </w:r>
    </w:p>
    <w:p w:rsidR="00796C9C" w:rsidRDefault="00796C9C" w:rsidP="00796C9C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proofErr w:type="spellStart"/>
      <w:r w:rsidRPr="00796C9C">
        <w:rPr>
          <w:color w:val="auto"/>
        </w:rPr>
        <w:t>Л</w:t>
      </w:r>
      <w:r>
        <w:rPr>
          <w:color w:val="auto"/>
          <w:sz w:val="22"/>
          <w:szCs w:val="22"/>
        </w:rPr>
        <w:t>ппо</w:t>
      </w:r>
      <w:proofErr w:type="spellEnd"/>
      <w:r>
        <w:rPr>
          <w:color w:val="auto"/>
          <w:sz w:val="22"/>
          <w:szCs w:val="22"/>
        </w:rPr>
        <w:t>-</w:t>
      </w:r>
      <w:r w:rsidRPr="00796C9C">
        <w:rPr>
          <w:color w:val="auto"/>
        </w:rPr>
        <w:t>стоимость лицензии на программное обеспечение</w:t>
      </w:r>
      <w:r w:rsidR="00A92812">
        <w:rPr>
          <w:color w:val="auto"/>
        </w:rPr>
        <w:t xml:space="preserve">, </w:t>
      </w:r>
      <w:r w:rsidR="005937B3">
        <w:rPr>
          <w:color w:val="auto"/>
        </w:rPr>
        <w:t xml:space="preserve">не более </w:t>
      </w:r>
      <w:r w:rsidR="00AC4BC7">
        <w:rPr>
          <w:color w:val="auto"/>
        </w:rPr>
        <w:t>16</w:t>
      </w:r>
      <w:r w:rsidR="00A92812">
        <w:rPr>
          <w:color w:val="auto"/>
        </w:rPr>
        <w:t>00,00 руб.</w:t>
      </w:r>
    </w:p>
    <w:p w:rsidR="00A92812" w:rsidRDefault="00A92812" w:rsidP="00796C9C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796C9C" w:rsidRDefault="00796C9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796C9C" w:rsidRDefault="00796C9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B2DFE" w:rsidRDefault="00507A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14</w:t>
      </w:r>
      <w:r w:rsidR="000B2DFE" w:rsidRPr="001404CA">
        <w:rPr>
          <w:b/>
          <w:color w:val="auto"/>
        </w:rPr>
        <w:t>.</w:t>
      </w:r>
      <w:r w:rsidR="000B2DFE">
        <w:rPr>
          <w:color w:val="auto"/>
        </w:rPr>
        <w:t xml:space="preserve"> Затраты на оплату </w:t>
      </w:r>
      <w:r w:rsidR="00284218">
        <w:rPr>
          <w:color w:val="auto"/>
        </w:rPr>
        <w:t>обслуживания</w:t>
      </w:r>
      <w:r w:rsidR="000B2DFE">
        <w:rPr>
          <w:color w:val="auto"/>
        </w:rPr>
        <w:t xml:space="preserve"> интернет-сайта </w:t>
      </w:r>
      <w:r w:rsidR="00DC7754">
        <w:rPr>
          <w:color w:val="auto"/>
        </w:rPr>
        <w:t xml:space="preserve">Администрации </w:t>
      </w:r>
      <w:proofErr w:type="spellStart"/>
      <w:r w:rsidR="00DC7754">
        <w:rPr>
          <w:color w:val="auto"/>
        </w:rPr>
        <w:t>Верхорече</w:t>
      </w:r>
      <w:r w:rsidR="00284218">
        <w:rPr>
          <w:color w:val="auto"/>
        </w:rPr>
        <w:t>нского</w:t>
      </w:r>
      <w:proofErr w:type="spellEnd"/>
      <w:r w:rsidR="00284218">
        <w:rPr>
          <w:color w:val="auto"/>
        </w:rPr>
        <w:t xml:space="preserve"> сельского поселения </w:t>
      </w:r>
      <w:r w:rsidR="000B2DFE">
        <w:rPr>
          <w:color w:val="auto"/>
        </w:rPr>
        <w:t>определяются по формуле:</w:t>
      </w:r>
    </w:p>
    <w:p w:rsidR="000B2DFE" w:rsidRDefault="000B2DF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B2DFE" w:rsidRPr="0002111B" w:rsidRDefault="000B2DF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 w:rsidRPr="000B2DFE">
        <w:rPr>
          <w:color w:val="auto"/>
        </w:rPr>
        <w:t>З</w:t>
      </w:r>
      <w:r w:rsidR="00284218">
        <w:rPr>
          <w:color w:val="auto"/>
          <w:sz w:val="20"/>
          <w:szCs w:val="20"/>
        </w:rPr>
        <w:t>о</w:t>
      </w:r>
      <w:r w:rsidRPr="000B2DFE">
        <w:rPr>
          <w:color w:val="auto"/>
          <w:sz w:val="20"/>
          <w:szCs w:val="20"/>
        </w:rPr>
        <w:t>ис</w:t>
      </w:r>
      <w:proofErr w:type="spellEnd"/>
      <w:r w:rsidR="0027485D">
        <w:rPr>
          <w:color w:val="auto"/>
          <w:sz w:val="18"/>
          <w:szCs w:val="18"/>
        </w:rPr>
        <w:t xml:space="preserve">  = </w:t>
      </w:r>
      <w:proofErr w:type="spellStart"/>
      <w:r w:rsidR="00284218" w:rsidRPr="00284218">
        <w:rPr>
          <w:color w:val="auto"/>
        </w:rPr>
        <w:t>С</w:t>
      </w:r>
      <w:r w:rsidR="00284218">
        <w:rPr>
          <w:color w:val="auto"/>
          <w:sz w:val="20"/>
          <w:szCs w:val="20"/>
        </w:rPr>
        <w:t>оис</w:t>
      </w:r>
      <w:proofErr w:type="spellEnd"/>
      <w:r w:rsidR="00284218">
        <w:rPr>
          <w:color w:val="auto"/>
          <w:sz w:val="20"/>
          <w:szCs w:val="20"/>
        </w:rPr>
        <w:t xml:space="preserve"> Х  </w:t>
      </w:r>
      <w:r w:rsidR="00284218">
        <w:rPr>
          <w:color w:val="auto"/>
        </w:rPr>
        <w:t>К</w:t>
      </w:r>
      <w:r w:rsidR="00284218" w:rsidRPr="00284218">
        <w:rPr>
          <w:color w:val="auto"/>
          <w:sz w:val="20"/>
          <w:szCs w:val="20"/>
        </w:rPr>
        <w:t>м</w:t>
      </w:r>
      <w:r w:rsidR="00284218">
        <w:rPr>
          <w:color w:val="auto"/>
          <w:sz w:val="16"/>
          <w:szCs w:val="16"/>
        </w:rPr>
        <w:t xml:space="preserve">, </w:t>
      </w:r>
      <w:r w:rsidR="00284218" w:rsidRPr="0002111B">
        <w:rPr>
          <w:color w:val="auto"/>
        </w:rPr>
        <w:t>где:</w:t>
      </w:r>
    </w:p>
    <w:p w:rsidR="00284218" w:rsidRDefault="0028421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</w:p>
    <w:p w:rsidR="00284218" w:rsidRPr="00284218" w:rsidRDefault="0028421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 w:rsidRPr="00284218">
        <w:rPr>
          <w:color w:val="auto"/>
        </w:rPr>
        <w:t>С</w:t>
      </w:r>
      <w:r>
        <w:rPr>
          <w:color w:val="auto"/>
          <w:sz w:val="20"/>
          <w:szCs w:val="20"/>
        </w:rPr>
        <w:t>оис</w:t>
      </w:r>
      <w:proofErr w:type="spellEnd"/>
      <w:r>
        <w:rPr>
          <w:color w:val="auto"/>
          <w:sz w:val="20"/>
          <w:szCs w:val="20"/>
        </w:rPr>
        <w:t xml:space="preserve"> - </w:t>
      </w:r>
      <w:r w:rsidRPr="00284218">
        <w:rPr>
          <w:color w:val="auto"/>
        </w:rPr>
        <w:t>стоимость услуги</w:t>
      </w:r>
      <w:r>
        <w:rPr>
          <w:color w:val="auto"/>
        </w:rPr>
        <w:t xml:space="preserve"> за обслужи</w:t>
      </w:r>
      <w:r w:rsidR="006B7E32">
        <w:rPr>
          <w:color w:val="auto"/>
        </w:rPr>
        <w:t xml:space="preserve">вание интернет-сайта, не более </w:t>
      </w:r>
      <w:r w:rsidR="007112A0">
        <w:rPr>
          <w:color w:val="auto"/>
        </w:rPr>
        <w:t>17</w:t>
      </w:r>
      <w:r>
        <w:rPr>
          <w:color w:val="auto"/>
        </w:rPr>
        <w:t>00,00руб;</w:t>
      </w:r>
    </w:p>
    <w:p w:rsidR="00284218" w:rsidRDefault="0028421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</w:p>
    <w:p w:rsidR="00284218" w:rsidRPr="00284218" w:rsidRDefault="0028421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К</w:t>
      </w:r>
      <w:r w:rsidRPr="00284218">
        <w:rPr>
          <w:color w:val="auto"/>
          <w:sz w:val="20"/>
          <w:szCs w:val="20"/>
        </w:rPr>
        <w:t>м</w:t>
      </w:r>
      <w:r w:rsidR="004B4BDA">
        <w:rPr>
          <w:color w:val="auto"/>
          <w:sz w:val="20"/>
          <w:szCs w:val="20"/>
        </w:rPr>
        <w:t xml:space="preserve"> - </w:t>
      </w:r>
      <w:r w:rsidRPr="00284218">
        <w:rPr>
          <w:color w:val="auto"/>
        </w:rPr>
        <w:t xml:space="preserve">количество месяцев </w:t>
      </w:r>
      <w:r>
        <w:rPr>
          <w:color w:val="auto"/>
        </w:rPr>
        <w:t>обслуживания, 12 месяцев.</w:t>
      </w:r>
    </w:p>
    <w:p w:rsidR="00284218" w:rsidRPr="00284218" w:rsidRDefault="0028421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</w:p>
    <w:p w:rsidR="006A4E3A" w:rsidRDefault="00507A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11" w:name="Par264"/>
      <w:bookmarkEnd w:id="11"/>
      <w:r w:rsidRPr="001404CA">
        <w:rPr>
          <w:b/>
          <w:color w:val="auto"/>
        </w:rPr>
        <w:t>15</w:t>
      </w:r>
      <w:r w:rsidR="00284218" w:rsidRPr="001404CA">
        <w:rPr>
          <w:b/>
          <w:color w:val="auto"/>
        </w:rPr>
        <w:t>.</w:t>
      </w:r>
      <w:r w:rsidR="00284218">
        <w:rPr>
          <w:color w:val="auto"/>
        </w:rPr>
        <w:t xml:space="preserve"> </w:t>
      </w:r>
      <w:r w:rsidR="001404CA">
        <w:rPr>
          <w:color w:val="auto"/>
        </w:rPr>
        <w:t xml:space="preserve"> </w:t>
      </w:r>
      <w:r w:rsidR="00284218">
        <w:rPr>
          <w:color w:val="auto"/>
        </w:rPr>
        <w:t xml:space="preserve">Затраты на </w:t>
      </w:r>
      <w:proofErr w:type="gramStart"/>
      <w:r w:rsidR="00284218">
        <w:rPr>
          <w:color w:val="auto"/>
        </w:rPr>
        <w:t xml:space="preserve">оплату </w:t>
      </w:r>
      <w:r w:rsidR="00A83E96">
        <w:rPr>
          <w:color w:val="auto"/>
        </w:rPr>
        <w:t xml:space="preserve"> по</w:t>
      </w:r>
      <w:proofErr w:type="gramEnd"/>
      <w:r w:rsidR="00A83E96">
        <w:rPr>
          <w:color w:val="auto"/>
        </w:rPr>
        <w:t xml:space="preserve"> выполнению комплекса работ по специальной оценке условий труда определяются по формуле:</w:t>
      </w:r>
    </w:p>
    <w:p w:rsidR="00A83E96" w:rsidRDefault="00A83E9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A83E96" w:rsidRPr="0002111B" w:rsidRDefault="00A83E96" w:rsidP="00A83E96">
      <w:pPr>
        <w:widowControl w:val="0"/>
        <w:tabs>
          <w:tab w:val="left" w:pos="1290"/>
        </w:tabs>
        <w:autoSpaceDE w:val="0"/>
        <w:autoSpaceDN w:val="0"/>
        <w:adjustRightInd w:val="0"/>
        <w:ind w:firstLine="567"/>
        <w:outlineLvl w:val="3"/>
        <w:rPr>
          <w:color w:val="auto"/>
        </w:rPr>
      </w:pPr>
      <w:bookmarkStart w:id="12" w:name="Par279"/>
      <w:bookmarkEnd w:id="12"/>
      <w:r w:rsidRPr="00A83E96">
        <w:rPr>
          <w:color w:val="auto"/>
        </w:rPr>
        <w:tab/>
      </w:r>
      <w:proofErr w:type="spellStart"/>
      <w:r w:rsidRPr="00A83E96">
        <w:rPr>
          <w:color w:val="auto"/>
        </w:rPr>
        <w:t>З</w:t>
      </w:r>
      <w:r w:rsidRPr="00A83E96">
        <w:rPr>
          <w:color w:val="auto"/>
          <w:sz w:val="22"/>
          <w:szCs w:val="22"/>
        </w:rPr>
        <w:t>вкрсот</w:t>
      </w:r>
      <w:proofErr w:type="spellEnd"/>
      <w:r>
        <w:rPr>
          <w:color w:val="auto"/>
          <w:sz w:val="22"/>
          <w:szCs w:val="22"/>
        </w:rPr>
        <w:t xml:space="preserve"> =  </w:t>
      </w:r>
      <w:r w:rsidR="00AA2A26" w:rsidRPr="00AA2A26">
        <w:rPr>
          <w:color w:val="auto"/>
        </w:rPr>
        <w:t>К</w:t>
      </w:r>
      <w:r w:rsidR="00AA2A26">
        <w:rPr>
          <w:color w:val="auto"/>
          <w:sz w:val="22"/>
          <w:szCs w:val="22"/>
        </w:rPr>
        <w:t xml:space="preserve">с  Х  </w:t>
      </w:r>
      <w:proofErr w:type="spellStart"/>
      <w:r w:rsidR="00AA2A26" w:rsidRPr="00AA2A26">
        <w:rPr>
          <w:color w:val="auto"/>
        </w:rPr>
        <w:t>С</w:t>
      </w:r>
      <w:r w:rsidR="00AA2A26">
        <w:rPr>
          <w:color w:val="auto"/>
          <w:sz w:val="22"/>
          <w:szCs w:val="22"/>
        </w:rPr>
        <w:t>арм</w:t>
      </w:r>
      <w:proofErr w:type="spellEnd"/>
      <w:r w:rsidR="00AA2A26">
        <w:rPr>
          <w:color w:val="auto"/>
          <w:sz w:val="22"/>
          <w:szCs w:val="22"/>
        </w:rPr>
        <w:t xml:space="preserve">, </w:t>
      </w:r>
      <w:r w:rsidR="00AA2A26" w:rsidRPr="0002111B">
        <w:rPr>
          <w:color w:val="auto"/>
        </w:rPr>
        <w:t>где:</w:t>
      </w:r>
    </w:p>
    <w:p w:rsidR="00AA2A26" w:rsidRDefault="00AA2A26" w:rsidP="00A83E96">
      <w:pPr>
        <w:widowControl w:val="0"/>
        <w:tabs>
          <w:tab w:val="left" w:pos="1290"/>
        </w:tabs>
        <w:autoSpaceDE w:val="0"/>
        <w:autoSpaceDN w:val="0"/>
        <w:adjustRightInd w:val="0"/>
        <w:ind w:firstLine="567"/>
        <w:outlineLvl w:val="3"/>
        <w:rPr>
          <w:color w:val="auto"/>
          <w:sz w:val="22"/>
          <w:szCs w:val="22"/>
        </w:rPr>
      </w:pPr>
    </w:p>
    <w:p w:rsidR="00AA2A26" w:rsidRPr="00AA2A26" w:rsidRDefault="00AA2A26" w:rsidP="00A83E96">
      <w:pPr>
        <w:widowControl w:val="0"/>
        <w:tabs>
          <w:tab w:val="left" w:pos="1290"/>
        </w:tabs>
        <w:autoSpaceDE w:val="0"/>
        <w:autoSpaceDN w:val="0"/>
        <w:adjustRightInd w:val="0"/>
        <w:ind w:firstLine="567"/>
        <w:outlineLvl w:val="3"/>
        <w:rPr>
          <w:color w:val="auto"/>
        </w:rPr>
      </w:pPr>
      <w:r w:rsidRPr="00AA2A26">
        <w:rPr>
          <w:color w:val="auto"/>
        </w:rPr>
        <w:t xml:space="preserve"> Кс</w:t>
      </w:r>
      <w:r>
        <w:rPr>
          <w:color w:val="auto"/>
          <w:sz w:val="22"/>
          <w:szCs w:val="22"/>
        </w:rPr>
        <w:t xml:space="preserve">-  </w:t>
      </w:r>
      <w:r w:rsidRPr="00AA2A26">
        <w:rPr>
          <w:color w:val="auto"/>
        </w:rPr>
        <w:t>количество  сотрудников, которым необходимо п</w:t>
      </w:r>
      <w:r w:rsidR="00ED3EFD">
        <w:rPr>
          <w:color w:val="auto"/>
        </w:rPr>
        <w:t>ро</w:t>
      </w:r>
      <w:r w:rsidR="00AC4BC7">
        <w:rPr>
          <w:color w:val="auto"/>
        </w:rPr>
        <w:t xml:space="preserve">вести аттестацию рабочих мест, 6 </w:t>
      </w:r>
      <w:r w:rsidR="00ED3EFD">
        <w:rPr>
          <w:color w:val="auto"/>
        </w:rPr>
        <w:t>человек;</w:t>
      </w:r>
    </w:p>
    <w:p w:rsidR="00AA2A26" w:rsidRDefault="00AA2A26" w:rsidP="00A83E96">
      <w:pPr>
        <w:widowControl w:val="0"/>
        <w:tabs>
          <w:tab w:val="left" w:pos="1290"/>
        </w:tabs>
        <w:autoSpaceDE w:val="0"/>
        <w:autoSpaceDN w:val="0"/>
        <w:adjustRightInd w:val="0"/>
        <w:ind w:firstLine="567"/>
        <w:outlineLvl w:val="3"/>
        <w:rPr>
          <w:color w:val="auto"/>
          <w:sz w:val="22"/>
          <w:szCs w:val="22"/>
        </w:rPr>
      </w:pPr>
    </w:p>
    <w:p w:rsidR="00A83E96" w:rsidRDefault="00AA2A26" w:rsidP="00A83E96">
      <w:pPr>
        <w:widowControl w:val="0"/>
        <w:tabs>
          <w:tab w:val="left" w:pos="1290"/>
        </w:tabs>
        <w:autoSpaceDE w:val="0"/>
        <w:autoSpaceDN w:val="0"/>
        <w:adjustRightInd w:val="0"/>
        <w:outlineLvl w:val="3"/>
        <w:rPr>
          <w:color w:val="auto"/>
        </w:rPr>
      </w:pPr>
      <w:proofErr w:type="spellStart"/>
      <w:r w:rsidRPr="008B6B6F">
        <w:rPr>
          <w:color w:val="auto"/>
        </w:rPr>
        <w:t>С</w:t>
      </w:r>
      <w:r w:rsidRPr="008B6B6F">
        <w:rPr>
          <w:color w:val="auto"/>
          <w:sz w:val="22"/>
          <w:szCs w:val="22"/>
        </w:rPr>
        <w:t>арм</w:t>
      </w:r>
      <w:proofErr w:type="spellEnd"/>
      <w:r w:rsidRPr="008B6B6F">
        <w:rPr>
          <w:color w:val="auto"/>
          <w:sz w:val="22"/>
          <w:szCs w:val="22"/>
        </w:rPr>
        <w:t xml:space="preserve"> – </w:t>
      </w:r>
      <w:r w:rsidRPr="008B6B6F">
        <w:rPr>
          <w:color w:val="auto"/>
        </w:rPr>
        <w:t xml:space="preserve">стоимость аттестации </w:t>
      </w:r>
      <w:r w:rsidR="00ED3EFD" w:rsidRPr="008B6B6F">
        <w:rPr>
          <w:color w:val="auto"/>
        </w:rPr>
        <w:t xml:space="preserve"> 1 </w:t>
      </w:r>
      <w:r w:rsidRPr="008B6B6F">
        <w:rPr>
          <w:color w:val="auto"/>
        </w:rPr>
        <w:t>рабочего места</w:t>
      </w:r>
      <w:r w:rsidR="00ED3EFD" w:rsidRPr="008B6B6F">
        <w:rPr>
          <w:color w:val="auto"/>
        </w:rPr>
        <w:t>,</w:t>
      </w:r>
      <w:r w:rsidR="00AC4BC7">
        <w:rPr>
          <w:color w:val="auto"/>
        </w:rPr>
        <w:t xml:space="preserve"> не более 4 0</w:t>
      </w:r>
      <w:r w:rsidR="008B6B6F">
        <w:rPr>
          <w:color w:val="auto"/>
        </w:rPr>
        <w:t xml:space="preserve">00,00 </w:t>
      </w:r>
      <w:proofErr w:type="spellStart"/>
      <w:r w:rsidR="008B6B6F">
        <w:rPr>
          <w:color w:val="auto"/>
        </w:rPr>
        <w:t>руб</w:t>
      </w:r>
      <w:proofErr w:type="spellEnd"/>
      <w:r w:rsidR="008B6B6F">
        <w:rPr>
          <w:color w:val="auto"/>
        </w:rPr>
        <w:t>;</w:t>
      </w:r>
    </w:p>
    <w:p w:rsidR="008B6B6F" w:rsidRDefault="008B6B6F" w:rsidP="00A83E96">
      <w:pPr>
        <w:widowControl w:val="0"/>
        <w:tabs>
          <w:tab w:val="left" w:pos="1290"/>
        </w:tabs>
        <w:autoSpaceDE w:val="0"/>
        <w:autoSpaceDN w:val="0"/>
        <w:adjustRightInd w:val="0"/>
        <w:outlineLvl w:val="3"/>
        <w:rPr>
          <w:color w:val="auto"/>
        </w:rPr>
      </w:pPr>
    </w:p>
    <w:p w:rsidR="008B6B6F" w:rsidRDefault="00507A3A" w:rsidP="00A83E96">
      <w:pPr>
        <w:widowControl w:val="0"/>
        <w:tabs>
          <w:tab w:val="left" w:pos="1290"/>
        </w:tabs>
        <w:autoSpaceDE w:val="0"/>
        <w:autoSpaceDN w:val="0"/>
        <w:adjustRightInd w:val="0"/>
        <w:outlineLvl w:val="3"/>
        <w:rPr>
          <w:color w:val="auto"/>
        </w:rPr>
      </w:pPr>
      <w:r>
        <w:rPr>
          <w:color w:val="auto"/>
        </w:rPr>
        <w:t xml:space="preserve">         </w:t>
      </w:r>
      <w:r w:rsidRPr="001404CA">
        <w:rPr>
          <w:b/>
          <w:color w:val="auto"/>
        </w:rPr>
        <w:t>16</w:t>
      </w:r>
      <w:r w:rsidR="008B6B6F" w:rsidRPr="001404CA">
        <w:rPr>
          <w:b/>
          <w:color w:val="auto"/>
        </w:rPr>
        <w:t>.</w:t>
      </w:r>
      <w:r w:rsidR="001404CA">
        <w:rPr>
          <w:color w:val="auto"/>
        </w:rPr>
        <w:t xml:space="preserve"> </w:t>
      </w:r>
      <w:r w:rsidR="008B6B6F">
        <w:rPr>
          <w:color w:val="auto"/>
        </w:rPr>
        <w:t xml:space="preserve">Затраты на регулярное (абонентское) </w:t>
      </w:r>
      <w:proofErr w:type="gramStart"/>
      <w:r w:rsidR="008B6B6F">
        <w:rPr>
          <w:color w:val="auto"/>
        </w:rPr>
        <w:t>сопровождение  хозяйственной</w:t>
      </w:r>
      <w:proofErr w:type="gramEnd"/>
      <w:r w:rsidR="008B6B6F">
        <w:rPr>
          <w:color w:val="auto"/>
        </w:rPr>
        <w:t xml:space="preserve"> деятельности в рамках правового консалтинга определяются по формуле</w:t>
      </w:r>
      <w:r w:rsidR="00D1256E">
        <w:rPr>
          <w:color w:val="auto"/>
        </w:rPr>
        <w:t xml:space="preserve">: </w:t>
      </w:r>
    </w:p>
    <w:p w:rsidR="00AD5027" w:rsidRDefault="00AD5027" w:rsidP="00A83E96">
      <w:pPr>
        <w:widowControl w:val="0"/>
        <w:tabs>
          <w:tab w:val="left" w:pos="1290"/>
        </w:tabs>
        <w:autoSpaceDE w:val="0"/>
        <w:autoSpaceDN w:val="0"/>
        <w:adjustRightInd w:val="0"/>
        <w:outlineLvl w:val="3"/>
        <w:rPr>
          <w:color w:val="auto"/>
        </w:rPr>
      </w:pPr>
    </w:p>
    <w:p w:rsidR="00AD5027" w:rsidRDefault="00AD5027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  <w:sz w:val="22"/>
          <w:szCs w:val="22"/>
        </w:rPr>
      </w:pPr>
      <w:proofErr w:type="spellStart"/>
      <w:r>
        <w:rPr>
          <w:color w:val="auto"/>
        </w:rPr>
        <w:t>З</w:t>
      </w:r>
      <w:r w:rsidRPr="00AD5027">
        <w:rPr>
          <w:color w:val="auto"/>
          <w:sz w:val="22"/>
          <w:szCs w:val="22"/>
        </w:rPr>
        <w:t>ас</w:t>
      </w:r>
      <w:proofErr w:type="spellEnd"/>
      <w:r>
        <w:rPr>
          <w:color w:val="auto"/>
          <w:sz w:val="22"/>
          <w:szCs w:val="22"/>
        </w:rPr>
        <w:t xml:space="preserve"> = </w:t>
      </w:r>
      <w:proofErr w:type="spellStart"/>
      <w:r w:rsidR="00DD0FA4" w:rsidRPr="00DD0FA4">
        <w:rPr>
          <w:color w:val="auto"/>
        </w:rPr>
        <w:t>С</w:t>
      </w:r>
      <w:r w:rsidR="00DD0FA4">
        <w:rPr>
          <w:color w:val="auto"/>
          <w:sz w:val="22"/>
          <w:szCs w:val="22"/>
        </w:rPr>
        <w:t>еас</w:t>
      </w:r>
      <w:proofErr w:type="spellEnd"/>
      <w:r w:rsidR="00DD0FA4">
        <w:rPr>
          <w:color w:val="auto"/>
          <w:sz w:val="22"/>
          <w:szCs w:val="22"/>
        </w:rPr>
        <w:t xml:space="preserve"> Х </w:t>
      </w:r>
      <w:proofErr w:type="spellStart"/>
      <w:r w:rsidR="00DD0FA4" w:rsidRPr="00DD0FA4">
        <w:rPr>
          <w:color w:val="auto"/>
        </w:rPr>
        <w:t>К</w:t>
      </w:r>
      <w:r w:rsidR="00DD0FA4">
        <w:rPr>
          <w:color w:val="auto"/>
          <w:sz w:val="22"/>
          <w:szCs w:val="22"/>
        </w:rPr>
        <w:t>мас</w:t>
      </w:r>
      <w:proofErr w:type="spellEnd"/>
      <w:r w:rsidR="00DD0FA4">
        <w:rPr>
          <w:color w:val="auto"/>
          <w:sz w:val="22"/>
          <w:szCs w:val="22"/>
        </w:rPr>
        <w:t xml:space="preserve">, </w:t>
      </w:r>
      <w:r w:rsidR="00DD0FA4" w:rsidRPr="00053FB1">
        <w:rPr>
          <w:color w:val="auto"/>
        </w:rPr>
        <w:t>где:</w:t>
      </w:r>
    </w:p>
    <w:p w:rsidR="00DD0FA4" w:rsidRDefault="00DD0FA4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  <w:sz w:val="22"/>
          <w:szCs w:val="22"/>
        </w:rPr>
      </w:pPr>
    </w:p>
    <w:p w:rsidR="00DD0FA4" w:rsidRPr="0086489B" w:rsidRDefault="00DD0FA4" w:rsidP="0086489B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proofErr w:type="spellStart"/>
      <w:r w:rsidRPr="00DD0FA4">
        <w:rPr>
          <w:color w:val="auto"/>
        </w:rPr>
        <w:t>С</w:t>
      </w:r>
      <w:r>
        <w:rPr>
          <w:color w:val="auto"/>
          <w:sz w:val="22"/>
          <w:szCs w:val="22"/>
        </w:rPr>
        <w:t>еас</w:t>
      </w:r>
      <w:proofErr w:type="spellEnd"/>
      <w:r>
        <w:rPr>
          <w:color w:val="auto"/>
          <w:sz w:val="22"/>
          <w:szCs w:val="22"/>
        </w:rPr>
        <w:t>-</w:t>
      </w:r>
      <w:r w:rsidR="00A03F27">
        <w:rPr>
          <w:color w:val="auto"/>
          <w:sz w:val="22"/>
          <w:szCs w:val="22"/>
        </w:rPr>
        <w:t xml:space="preserve"> </w:t>
      </w:r>
      <w:r w:rsidRPr="00596CC4">
        <w:rPr>
          <w:color w:val="auto"/>
        </w:rPr>
        <w:t>стоимость ежемесячно</w:t>
      </w:r>
      <w:r w:rsidR="005F75DD">
        <w:rPr>
          <w:color w:val="auto"/>
        </w:rPr>
        <w:t xml:space="preserve">го абонентского сопровождения, </w:t>
      </w:r>
      <w:r w:rsidR="0086489B">
        <w:rPr>
          <w:color w:val="auto"/>
        </w:rPr>
        <w:t xml:space="preserve">не более </w:t>
      </w:r>
      <w:r w:rsidR="007112A0">
        <w:rPr>
          <w:color w:val="auto"/>
        </w:rPr>
        <w:t>7</w:t>
      </w:r>
      <w:r w:rsidR="00AC4BC7">
        <w:rPr>
          <w:color w:val="auto"/>
        </w:rPr>
        <w:t>0</w:t>
      </w:r>
      <w:r w:rsidRPr="00596CC4">
        <w:rPr>
          <w:color w:val="auto"/>
        </w:rPr>
        <w:t xml:space="preserve">00,00 </w:t>
      </w:r>
      <w:proofErr w:type="spellStart"/>
      <w:r w:rsidRPr="00596CC4">
        <w:rPr>
          <w:color w:val="auto"/>
        </w:rPr>
        <w:t>руб</w:t>
      </w:r>
      <w:proofErr w:type="spellEnd"/>
      <w:r w:rsidR="0086489B">
        <w:rPr>
          <w:color w:val="auto"/>
        </w:rPr>
        <w:t>;</w:t>
      </w:r>
    </w:p>
    <w:p w:rsidR="00DD0FA4" w:rsidRDefault="00DD0FA4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proofErr w:type="spellStart"/>
      <w:r w:rsidRPr="00DD0FA4">
        <w:rPr>
          <w:color w:val="auto"/>
        </w:rPr>
        <w:t>К</w:t>
      </w:r>
      <w:r>
        <w:rPr>
          <w:color w:val="auto"/>
          <w:sz w:val="22"/>
          <w:szCs w:val="22"/>
        </w:rPr>
        <w:t>мас</w:t>
      </w:r>
      <w:proofErr w:type="spellEnd"/>
      <w:r>
        <w:rPr>
          <w:color w:val="auto"/>
          <w:sz w:val="22"/>
          <w:szCs w:val="22"/>
        </w:rPr>
        <w:t>-</w:t>
      </w:r>
      <w:r w:rsidR="00A03F27">
        <w:rPr>
          <w:color w:val="auto"/>
          <w:sz w:val="22"/>
          <w:szCs w:val="22"/>
        </w:rPr>
        <w:t xml:space="preserve"> </w:t>
      </w:r>
      <w:r w:rsidRPr="00596CC4">
        <w:rPr>
          <w:color w:val="auto"/>
        </w:rPr>
        <w:t>количество</w:t>
      </w:r>
      <w:r w:rsidR="00A03F27">
        <w:rPr>
          <w:color w:val="auto"/>
        </w:rPr>
        <w:t xml:space="preserve"> </w:t>
      </w:r>
      <w:r w:rsidRPr="00596CC4">
        <w:rPr>
          <w:color w:val="auto"/>
        </w:rPr>
        <w:t>месяцев абонентского сопровождения, 12 мес.</w:t>
      </w:r>
    </w:p>
    <w:p w:rsidR="008E2D86" w:rsidRDefault="008E2D86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864D40" w:rsidRDefault="00507A3A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r w:rsidRPr="001404CA">
        <w:rPr>
          <w:b/>
          <w:color w:val="auto"/>
        </w:rPr>
        <w:t>17</w:t>
      </w:r>
      <w:r w:rsidR="00864D40" w:rsidRPr="001404CA">
        <w:rPr>
          <w:b/>
          <w:color w:val="auto"/>
        </w:rPr>
        <w:t>.</w:t>
      </w:r>
      <w:r w:rsidR="00864D40" w:rsidRPr="00E30495">
        <w:rPr>
          <w:color w:val="auto"/>
        </w:rPr>
        <w:t xml:space="preserve"> Затраты на выполнение земельно-кадастровых </w:t>
      </w:r>
      <w:proofErr w:type="gramStart"/>
      <w:r w:rsidR="00864D40" w:rsidRPr="00E30495">
        <w:rPr>
          <w:color w:val="auto"/>
        </w:rPr>
        <w:t>ра</w:t>
      </w:r>
      <w:r w:rsidR="00E30495" w:rsidRPr="00E30495">
        <w:rPr>
          <w:color w:val="auto"/>
        </w:rPr>
        <w:t>бот</w:t>
      </w:r>
      <w:r w:rsidR="00E30495">
        <w:rPr>
          <w:color w:val="auto"/>
        </w:rPr>
        <w:t xml:space="preserve">, </w:t>
      </w:r>
      <w:r w:rsidR="00E30495" w:rsidRPr="00E30495">
        <w:rPr>
          <w:color w:val="auto"/>
        </w:rPr>
        <w:t xml:space="preserve"> определяются</w:t>
      </w:r>
      <w:proofErr w:type="gramEnd"/>
      <w:r w:rsidR="00E30495" w:rsidRPr="00E30495">
        <w:rPr>
          <w:color w:val="auto"/>
        </w:rPr>
        <w:t xml:space="preserve"> согласно </w:t>
      </w:r>
      <w:r w:rsidR="00E30495">
        <w:rPr>
          <w:color w:val="auto"/>
        </w:rPr>
        <w:t xml:space="preserve"> расчётов в сметной документации, определяются по формуле:</w:t>
      </w:r>
    </w:p>
    <w:p w:rsidR="00E30495" w:rsidRDefault="00E30495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E30495" w:rsidRDefault="00E30495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r>
        <w:rPr>
          <w:color w:val="auto"/>
        </w:rPr>
        <w:t xml:space="preserve">З </w:t>
      </w:r>
      <w:proofErr w:type="spellStart"/>
      <w:r w:rsidRPr="00E30495">
        <w:rPr>
          <w:color w:val="auto"/>
          <w:sz w:val="22"/>
          <w:szCs w:val="22"/>
        </w:rPr>
        <w:t>зкр</w:t>
      </w:r>
      <w:proofErr w:type="spellEnd"/>
      <w:r>
        <w:rPr>
          <w:color w:val="auto"/>
          <w:sz w:val="22"/>
          <w:szCs w:val="22"/>
        </w:rPr>
        <w:t xml:space="preserve"> = </w:t>
      </w:r>
      <w:proofErr w:type="spellStart"/>
      <w:r w:rsidRPr="00E30495">
        <w:rPr>
          <w:color w:val="auto"/>
        </w:rPr>
        <w:t>С</w:t>
      </w:r>
      <w:r>
        <w:rPr>
          <w:color w:val="auto"/>
          <w:sz w:val="22"/>
          <w:szCs w:val="22"/>
        </w:rPr>
        <w:t>сс</w:t>
      </w:r>
      <w:proofErr w:type="spellEnd"/>
      <w:r>
        <w:rPr>
          <w:color w:val="auto"/>
          <w:sz w:val="22"/>
          <w:szCs w:val="22"/>
        </w:rPr>
        <w:t xml:space="preserve">  </w:t>
      </w:r>
      <w:proofErr w:type="spellStart"/>
      <w:r>
        <w:rPr>
          <w:color w:val="auto"/>
          <w:sz w:val="22"/>
          <w:szCs w:val="22"/>
        </w:rPr>
        <w:t>х</w:t>
      </w:r>
      <w:r w:rsidRPr="00E30495">
        <w:rPr>
          <w:color w:val="auto"/>
        </w:rPr>
        <w:t>К</w:t>
      </w:r>
      <w:r>
        <w:rPr>
          <w:color w:val="auto"/>
          <w:sz w:val="22"/>
          <w:szCs w:val="22"/>
        </w:rPr>
        <w:t>о</w:t>
      </w:r>
      <w:proofErr w:type="spellEnd"/>
      <w:r w:rsidRPr="00E30495">
        <w:rPr>
          <w:color w:val="auto"/>
        </w:rPr>
        <w:t>, где:</w:t>
      </w:r>
    </w:p>
    <w:p w:rsidR="00E30495" w:rsidRDefault="00E30495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E30495" w:rsidRDefault="00E30495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proofErr w:type="spellStart"/>
      <w:r w:rsidRPr="00E30495">
        <w:rPr>
          <w:color w:val="auto"/>
        </w:rPr>
        <w:t>С</w:t>
      </w:r>
      <w:r>
        <w:rPr>
          <w:color w:val="auto"/>
          <w:sz w:val="22"/>
          <w:szCs w:val="22"/>
        </w:rPr>
        <w:t>сс</w:t>
      </w:r>
      <w:proofErr w:type="spellEnd"/>
      <w:r>
        <w:rPr>
          <w:color w:val="auto"/>
          <w:sz w:val="22"/>
          <w:szCs w:val="22"/>
        </w:rPr>
        <w:t xml:space="preserve"> – </w:t>
      </w:r>
      <w:r w:rsidRPr="00E30495">
        <w:rPr>
          <w:color w:val="auto"/>
        </w:rPr>
        <w:t xml:space="preserve">стоимость </w:t>
      </w:r>
      <w:r w:rsidR="00602C03">
        <w:rPr>
          <w:color w:val="auto"/>
        </w:rPr>
        <w:t xml:space="preserve">услуги, </w:t>
      </w:r>
      <w:r w:rsidRPr="00E30495">
        <w:rPr>
          <w:color w:val="auto"/>
        </w:rPr>
        <w:t xml:space="preserve"> согласно сметной документации</w:t>
      </w:r>
      <w:r>
        <w:rPr>
          <w:color w:val="auto"/>
        </w:rPr>
        <w:t>;</w:t>
      </w:r>
    </w:p>
    <w:p w:rsidR="00E30495" w:rsidRDefault="00E30495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E30495" w:rsidRDefault="00E30495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r w:rsidRPr="00E30495">
        <w:rPr>
          <w:color w:val="auto"/>
        </w:rPr>
        <w:t>К</w:t>
      </w:r>
      <w:r>
        <w:rPr>
          <w:color w:val="auto"/>
          <w:sz w:val="22"/>
          <w:szCs w:val="22"/>
        </w:rPr>
        <w:t xml:space="preserve">о – </w:t>
      </w:r>
      <w:r w:rsidRPr="00E30495">
        <w:rPr>
          <w:color w:val="auto"/>
        </w:rPr>
        <w:t xml:space="preserve">количество объектов на которые необходимо изготовить документацию, </w:t>
      </w:r>
      <w:r w:rsidR="00AC4BC7">
        <w:rPr>
          <w:color w:val="auto"/>
        </w:rPr>
        <w:t>не более 3</w:t>
      </w:r>
      <w:r w:rsidR="008F7B1A" w:rsidRPr="00A67FA8">
        <w:rPr>
          <w:color w:val="auto"/>
        </w:rPr>
        <w:t xml:space="preserve">0 штук </w:t>
      </w:r>
      <w:r w:rsidR="00A0205E" w:rsidRPr="00A67FA8">
        <w:rPr>
          <w:color w:val="auto"/>
        </w:rPr>
        <w:t>;</w:t>
      </w:r>
    </w:p>
    <w:p w:rsidR="008E2D86" w:rsidRDefault="008E2D86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8E2D86" w:rsidRDefault="00507A3A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r w:rsidRPr="001404CA">
        <w:rPr>
          <w:b/>
          <w:color w:val="auto"/>
        </w:rPr>
        <w:t>18</w:t>
      </w:r>
      <w:r w:rsidR="005937B3" w:rsidRPr="001404CA">
        <w:rPr>
          <w:b/>
          <w:color w:val="auto"/>
        </w:rPr>
        <w:t>.</w:t>
      </w:r>
      <w:r w:rsidR="005937B3">
        <w:rPr>
          <w:color w:val="auto"/>
        </w:rPr>
        <w:t xml:space="preserve"> Затраты на выполнение услуг по </w:t>
      </w:r>
      <w:proofErr w:type="gramStart"/>
      <w:r w:rsidR="005937B3">
        <w:rPr>
          <w:color w:val="auto"/>
        </w:rPr>
        <w:t>подключению  к</w:t>
      </w:r>
      <w:proofErr w:type="gramEnd"/>
      <w:r w:rsidR="005937B3">
        <w:rPr>
          <w:color w:val="auto"/>
        </w:rPr>
        <w:t xml:space="preserve"> юридически значимому  электронному документообороту  определяются по формуле:</w:t>
      </w:r>
    </w:p>
    <w:p w:rsidR="005937B3" w:rsidRDefault="005937B3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5937B3" w:rsidRDefault="005937B3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proofErr w:type="spellStart"/>
      <w:r>
        <w:rPr>
          <w:color w:val="auto"/>
        </w:rPr>
        <w:t>З</w:t>
      </w:r>
      <w:r w:rsidRPr="005937B3">
        <w:rPr>
          <w:color w:val="auto"/>
          <w:sz w:val="22"/>
          <w:szCs w:val="22"/>
        </w:rPr>
        <w:t>эд</w:t>
      </w:r>
      <w:proofErr w:type="spellEnd"/>
      <w:r>
        <w:rPr>
          <w:color w:val="auto"/>
        </w:rPr>
        <w:t xml:space="preserve"> = И</w:t>
      </w:r>
      <w:r w:rsidRPr="005937B3">
        <w:rPr>
          <w:color w:val="auto"/>
          <w:sz w:val="22"/>
          <w:szCs w:val="22"/>
        </w:rPr>
        <w:t>КС</w:t>
      </w:r>
      <w:r>
        <w:rPr>
          <w:color w:val="auto"/>
        </w:rPr>
        <w:t xml:space="preserve"> + </w:t>
      </w:r>
      <w:proofErr w:type="spellStart"/>
      <w:r>
        <w:rPr>
          <w:color w:val="auto"/>
        </w:rPr>
        <w:t>Л</w:t>
      </w:r>
      <w:r w:rsidRPr="005937B3">
        <w:rPr>
          <w:color w:val="auto"/>
          <w:sz w:val="22"/>
          <w:szCs w:val="22"/>
        </w:rPr>
        <w:t>по</w:t>
      </w:r>
      <w:proofErr w:type="spellEnd"/>
      <w:r>
        <w:rPr>
          <w:color w:val="auto"/>
        </w:rPr>
        <w:t xml:space="preserve">+ </w:t>
      </w:r>
      <w:proofErr w:type="spellStart"/>
      <w:r>
        <w:rPr>
          <w:color w:val="auto"/>
        </w:rPr>
        <w:t>Л</w:t>
      </w:r>
      <w:r w:rsidRPr="005937B3">
        <w:rPr>
          <w:color w:val="auto"/>
          <w:sz w:val="22"/>
          <w:szCs w:val="22"/>
        </w:rPr>
        <w:t>пи</w:t>
      </w:r>
      <w:proofErr w:type="spellEnd"/>
      <w:r>
        <w:rPr>
          <w:color w:val="auto"/>
        </w:rPr>
        <w:t xml:space="preserve">+ </w:t>
      </w:r>
      <w:proofErr w:type="spellStart"/>
      <w:r>
        <w:rPr>
          <w:color w:val="auto"/>
        </w:rPr>
        <w:t>Э</w:t>
      </w:r>
      <w:r w:rsidRPr="005937B3">
        <w:rPr>
          <w:color w:val="auto"/>
          <w:sz w:val="22"/>
          <w:szCs w:val="22"/>
        </w:rPr>
        <w:t>и</w:t>
      </w:r>
      <w:proofErr w:type="spellEnd"/>
      <w:r>
        <w:rPr>
          <w:color w:val="auto"/>
        </w:rPr>
        <w:t>,  где</w:t>
      </w:r>
    </w:p>
    <w:p w:rsidR="005937B3" w:rsidRDefault="005937B3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5937B3" w:rsidRDefault="005937B3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r>
        <w:rPr>
          <w:color w:val="auto"/>
        </w:rPr>
        <w:t>И</w:t>
      </w:r>
      <w:r w:rsidRPr="005937B3">
        <w:rPr>
          <w:color w:val="auto"/>
          <w:sz w:val="22"/>
          <w:szCs w:val="22"/>
        </w:rPr>
        <w:t>КС</w:t>
      </w:r>
      <w:r>
        <w:rPr>
          <w:color w:val="auto"/>
          <w:sz w:val="22"/>
          <w:szCs w:val="22"/>
        </w:rPr>
        <w:t xml:space="preserve"> – </w:t>
      </w:r>
      <w:r w:rsidRPr="005937B3">
        <w:rPr>
          <w:color w:val="auto"/>
        </w:rPr>
        <w:t>изготовление КСКП ЭП для  единой и</w:t>
      </w:r>
      <w:r w:rsidR="00922D7C">
        <w:rPr>
          <w:color w:val="auto"/>
        </w:rPr>
        <w:t>нформационной</w:t>
      </w:r>
      <w:r w:rsidR="00E845F6">
        <w:rPr>
          <w:color w:val="auto"/>
        </w:rPr>
        <w:t xml:space="preserve"> системы нотариата,  не более  8</w:t>
      </w:r>
      <w:r w:rsidR="00922D7C">
        <w:rPr>
          <w:color w:val="auto"/>
        </w:rPr>
        <w:t xml:space="preserve">000,00 </w:t>
      </w:r>
      <w:proofErr w:type="spellStart"/>
      <w:r w:rsidR="00922D7C">
        <w:rPr>
          <w:color w:val="auto"/>
        </w:rPr>
        <w:t>руб</w:t>
      </w:r>
      <w:proofErr w:type="spellEnd"/>
      <w:r w:rsidR="00922D7C">
        <w:rPr>
          <w:color w:val="auto"/>
        </w:rPr>
        <w:t>;</w:t>
      </w:r>
    </w:p>
    <w:p w:rsidR="005937B3" w:rsidRDefault="005937B3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5937B3" w:rsidRDefault="005937B3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proofErr w:type="spellStart"/>
      <w:r>
        <w:rPr>
          <w:color w:val="auto"/>
        </w:rPr>
        <w:t>Л</w:t>
      </w:r>
      <w:r w:rsidRPr="005937B3">
        <w:rPr>
          <w:color w:val="auto"/>
          <w:sz w:val="22"/>
          <w:szCs w:val="22"/>
        </w:rPr>
        <w:t>по</w:t>
      </w:r>
      <w:proofErr w:type="spellEnd"/>
      <w:r w:rsidR="00C162B8">
        <w:rPr>
          <w:color w:val="auto"/>
          <w:sz w:val="22"/>
          <w:szCs w:val="22"/>
        </w:rPr>
        <w:t>–</w:t>
      </w:r>
      <w:r w:rsidR="00C162B8" w:rsidRPr="00C162B8">
        <w:rPr>
          <w:color w:val="auto"/>
        </w:rPr>
        <w:t xml:space="preserve">лицензия </w:t>
      </w:r>
      <w:r w:rsidR="00C162B8">
        <w:rPr>
          <w:color w:val="auto"/>
        </w:rPr>
        <w:t>на ПО</w:t>
      </w:r>
      <w:r w:rsidR="00922D7C">
        <w:rPr>
          <w:color w:val="auto"/>
        </w:rPr>
        <w:t>, не бо</w:t>
      </w:r>
      <w:r w:rsidR="00E845F6">
        <w:rPr>
          <w:color w:val="auto"/>
        </w:rPr>
        <w:t xml:space="preserve">лее </w:t>
      </w:r>
      <w:r w:rsidR="00922D7C">
        <w:rPr>
          <w:color w:val="auto"/>
        </w:rPr>
        <w:t>50</w:t>
      </w:r>
      <w:r w:rsidR="00E845F6">
        <w:rPr>
          <w:color w:val="auto"/>
        </w:rPr>
        <w:t>0</w:t>
      </w:r>
      <w:r w:rsidR="00922D7C">
        <w:rPr>
          <w:color w:val="auto"/>
        </w:rPr>
        <w:t xml:space="preserve">0,00 </w:t>
      </w:r>
      <w:proofErr w:type="spellStart"/>
      <w:r w:rsidR="00922D7C">
        <w:rPr>
          <w:color w:val="auto"/>
        </w:rPr>
        <w:t>руб</w:t>
      </w:r>
      <w:proofErr w:type="spellEnd"/>
      <w:r w:rsidR="00922D7C">
        <w:rPr>
          <w:color w:val="auto"/>
        </w:rPr>
        <w:t>;</w:t>
      </w:r>
    </w:p>
    <w:p w:rsidR="00C162B8" w:rsidRDefault="00C162B8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C162B8" w:rsidRPr="00C162B8" w:rsidRDefault="00C162B8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proofErr w:type="spellStart"/>
      <w:r>
        <w:rPr>
          <w:color w:val="auto"/>
        </w:rPr>
        <w:t>Л</w:t>
      </w:r>
      <w:r w:rsidRPr="005937B3">
        <w:rPr>
          <w:color w:val="auto"/>
          <w:sz w:val="22"/>
          <w:szCs w:val="22"/>
        </w:rPr>
        <w:t>пи</w:t>
      </w:r>
      <w:proofErr w:type="spellEnd"/>
      <w:r>
        <w:rPr>
          <w:color w:val="auto"/>
          <w:sz w:val="22"/>
          <w:szCs w:val="22"/>
        </w:rPr>
        <w:t xml:space="preserve"> – </w:t>
      </w:r>
      <w:r w:rsidRPr="00C162B8">
        <w:rPr>
          <w:color w:val="auto"/>
        </w:rPr>
        <w:t>лицензия на право использования СКЗИ «Крипто Про»</w:t>
      </w:r>
      <w:r w:rsidR="00922D7C">
        <w:rPr>
          <w:color w:val="auto"/>
        </w:rPr>
        <w:t xml:space="preserve">, не более 3000,00 </w:t>
      </w:r>
      <w:proofErr w:type="spellStart"/>
      <w:r w:rsidR="00922D7C">
        <w:rPr>
          <w:color w:val="auto"/>
        </w:rPr>
        <w:t>руб</w:t>
      </w:r>
      <w:proofErr w:type="spellEnd"/>
      <w:r w:rsidR="00922D7C">
        <w:rPr>
          <w:color w:val="auto"/>
        </w:rPr>
        <w:t>;</w:t>
      </w:r>
    </w:p>
    <w:p w:rsidR="00C162B8" w:rsidRDefault="00C162B8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  <w:sz w:val="22"/>
          <w:szCs w:val="22"/>
        </w:rPr>
      </w:pPr>
    </w:p>
    <w:p w:rsidR="00C162B8" w:rsidRPr="00C162B8" w:rsidRDefault="00C162B8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proofErr w:type="spellStart"/>
      <w:r>
        <w:rPr>
          <w:color w:val="auto"/>
          <w:sz w:val="22"/>
          <w:szCs w:val="22"/>
        </w:rPr>
        <w:t>Эи</w:t>
      </w:r>
      <w:proofErr w:type="spellEnd"/>
      <w:r>
        <w:rPr>
          <w:color w:val="auto"/>
          <w:sz w:val="22"/>
          <w:szCs w:val="22"/>
        </w:rPr>
        <w:t xml:space="preserve"> -  </w:t>
      </w:r>
      <w:r w:rsidR="00922D7C">
        <w:rPr>
          <w:color w:val="auto"/>
        </w:rPr>
        <w:t>электронный  идентификатор, не  более 2500,00 руб.</w:t>
      </w:r>
    </w:p>
    <w:p w:rsidR="00C162B8" w:rsidRPr="00C162B8" w:rsidRDefault="00C162B8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C162B8" w:rsidRDefault="00C162B8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5937B3" w:rsidRDefault="00507A3A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r w:rsidRPr="001404CA">
        <w:rPr>
          <w:b/>
          <w:color w:val="auto"/>
        </w:rPr>
        <w:t>19</w:t>
      </w:r>
      <w:r w:rsidR="00E11185" w:rsidRPr="001404CA">
        <w:rPr>
          <w:b/>
          <w:color w:val="auto"/>
        </w:rPr>
        <w:t>.</w:t>
      </w:r>
      <w:r w:rsidR="00E11185" w:rsidRPr="000E62D1">
        <w:rPr>
          <w:color w:val="auto"/>
        </w:rPr>
        <w:t xml:space="preserve"> Затраты на изготовление проектно- сметной документации для проведения текущего ремонта, соде</w:t>
      </w:r>
      <w:r w:rsidR="00ED3693" w:rsidRPr="000E62D1">
        <w:rPr>
          <w:color w:val="auto"/>
        </w:rPr>
        <w:t xml:space="preserve">ржания имущества определяются </w:t>
      </w:r>
      <w:proofErr w:type="gramStart"/>
      <w:r w:rsidR="00ED3693" w:rsidRPr="000E62D1">
        <w:rPr>
          <w:color w:val="auto"/>
        </w:rPr>
        <w:t xml:space="preserve">согласно </w:t>
      </w:r>
      <w:r w:rsidR="00E11185" w:rsidRPr="000E62D1">
        <w:rPr>
          <w:color w:val="auto"/>
        </w:rPr>
        <w:t xml:space="preserve"> стоимости</w:t>
      </w:r>
      <w:proofErr w:type="gramEnd"/>
      <w:r w:rsidR="00ED3693" w:rsidRPr="000E62D1">
        <w:rPr>
          <w:color w:val="auto"/>
        </w:rPr>
        <w:t xml:space="preserve"> работ, услуг, рассчитанной в </w:t>
      </w:r>
      <w:r w:rsidR="00E11185" w:rsidRPr="000E62D1">
        <w:rPr>
          <w:color w:val="auto"/>
        </w:rPr>
        <w:t>проектно-сметной доку</w:t>
      </w:r>
      <w:r w:rsidR="00ED3693" w:rsidRPr="000E62D1">
        <w:rPr>
          <w:color w:val="auto"/>
        </w:rPr>
        <w:t>ментации и составляют не более 1</w:t>
      </w:r>
      <w:r w:rsidR="00E11185" w:rsidRPr="000E62D1">
        <w:rPr>
          <w:color w:val="auto"/>
        </w:rPr>
        <w:t xml:space="preserve">0% стоимости </w:t>
      </w:r>
      <w:r w:rsidR="000E62D1" w:rsidRPr="000E62D1">
        <w:rPr>
          <w:color w:val="auto"/>
        </w:rPr>
        <w:t>строительно-монтажных работ</w:t>
      </w:r>
      <w:r w:rsidR="00E11185" w:rsidRPr="000E62D1">
        <w:rPr>
          <w:color w:val="auto"/>
        </w:rPr>
        <w:t>.</w:t>
      </w:r>
    </w:p>
    <w:p w:rsidR="00F77859" w:rsidRDefault="00F77859" w:rsidP="00AD5027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1063F1" w:rsidRDefault="00507A3A" w:rsidP="001063F1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  <w:r w:rsidRPr="001404CA">
        <w:rPr>
          <w:b/>
          <w:color w:val="auto"/>
        </w:rPr>
        <w:t>20</w:t>
      </w:r>
      <w:r w:rsidR="00F77859" w:rsidRPr="001404CA">
        <w:rPr>
          <w:b/>
          <w:color w:val="auto"/>
        </w:rPr>
        <w:t>.</w:t>
      </w:r>
      <w:r w:rsidR="001404CA">
        <w:rPr>
          <w:color w:val="auto"/>
        </w:rPr>
        <w:t xml:space="preserve"> </w:t>
      </w:r>
      <w:r w:rsidR="00F77859">
        <w:rPr>
          <w:color w:val="auto"/>
        </w:rPr>
        <w:t xml:space="preserve">Затраты на проведение экспертизы проектно- сметной документации по </w:t>
      </w:r>
      <w:r w:rsidR="00F77859">
        <w:rPr>
          <w:color w:val="auto"/>
        </w:rPr>
        <w:lastRenderedPageBreak/>
        <w:t xml:space="preserve">текущему ремонту, содержанию имущества определяются </w:t>
      </w:r>
      <w:proofErr w:type="gramStart"/>
      <w:r w:rsidR="001063F1">
        <w:rPr>
          <w:color w:val="auto"/>
        </w:rPr>
        <w:t xml:space="preserve">согласно </w:t>
      </w:r>
      <w:r w:rsidR="001063F1" w:rsidRPr="000F5052">
        <w:rPr>
          <w:color w:val="auto"/>
        </w:rPr>
        <w:t xml:space="preserve"> тарифу</w:t>
      </w:r>
      <w:proofErr w:type="gramEnd"/>
      <w:r w:rsidR="001063F1">
        <w:rPr>
          <w:color w:val="auto"/>
        </w:rPr>
        <w:t>,</w:t>
      </w:r>
      <w:r w:rsidR="001063F1" w:rsidRPr="000F5052">
        <w:rPr>
          <w:color w:val="auto"/>
        </w:rPr>
        <w:t xml:space="preserve"> утверждённому в установленном порядке органом государственного регулирования тарифов</w:t>
      </w:r>
      <w:r w:rsidR="001063F1">
        <w:rPr>
          <w:color w:val="auto"/>
        </w:rPr>
        <w:t>.</w:t>
      </w:r>
    </w:p>
    <w:p w:rsidR="005A1FE4" w:rsidRDefault="005A1FE4" w:rsidP="001063F1">
      <w:pPr>
        <w:widowControl w:val="0"/>
        <w:tabs>
          <w:tab w:val="left" w:pos="1290"/>
        </w:tabs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A83E96" w:rsidRPr="000E62D1" w:rsidRDefault="00507A3A" w:rsidP="005A1FE4">
      <w:pPr>
        <w:widowControl w:val="0"/>
        <w:autoSpaceDE w:val="0"/>
        <w:autoSpaceDN w:val="0"/>
        <w:adjustRightInd w:val="0"/>
        <w:ind w:firstLine="708"/>
        <w:outlineLvl w:val="3"/>
        <w:rPr>
          <w:color w:val="auto"/>
        </w:rPr>
      </w:pPr>
      <w:r w:rsidRPr="001404CA">
        <w:rPr>
          <w:b/>
          <w:color w:val="auto"/>
        </w:rPr>
        <w:t>21</w:t>
      </w:r>
      <w:r w:rsidR="005A1FE4" w:rsidRPr="001404CA">
        <w:rPr>
          <w:b/>
          <w:color w:val="auto"/>
        </w:rPr>
        <w:t>.</w:t>
      </w:r>
      <w:r w:rsidR="001404CA">
        <w:rPr>
          <w:color w:val="auto"/>
        </w:rPr>
        <w:t xml:space="preserve"> </w:t>
      </w:r>
      <w:r w:rsidR="005A1FE4" w:rsidRPr="000E62D1">
        <w:rPr>
          <w:color w:val="auto"/>
        </w:rPr>
        <w:t xml:space="preserve">Затраты на установку </w:t>
      </w:r>
      <w:r w:rsidR="007A1F1E">
        <w:rPr>
          <w:color w:val="auto"/>
        </w:rPr>
        <w:t xml:space="preserve">оборудования для </w:t>
      </w:r>
      <w:r w:rsidR="005A1FE4" w:rsidRPr="000E62D1">
        <w:rPr>
          <w:color w:val="auto"/>
        </w:rPr>
        <w:t xml:space="preserve">детских </w:t>
      </w:r>
      <w:r w:rsidR="00740F2B">
        <w:rPr>
          <w:color w:val="auto"/>
        </w:rPr>
        <w:t>игровых и спортивных</w:t>
      </w:r>
      <w:r w:rsidR="00A03F27">
        <w:rPr>
          <w:color w:val="auto"/>
        </w:rPr>
        <w:t xml:space="preserve"> </w:t>
      </w:r>
      <w:r w:rsidR="00740F2B">
        <w:rPr>
          <w:color w:val="auto"/>
        </w:rPr>
        <w:t>площадок</w:t>
      </w:r>
      <w:r w:rsidR="00115190" w:rsidRPr="000E62D1">
        <w:rPr>
          <w:color w:val="auto"/>
        </w:rPr>
        <w:t xml:space="preserve"> на территории поселения</w:t>
      </w:r>
      <w:r w:rsidR="005A1FE4" w:rsidRPr="000E62D1">
        <w:rPr>
          <w:color w:val="auto"/>
        </w:rPr>
        <w:t xml:space="preserve"> определяется согласно формуле:</w:t>
      </w:r>
    </w:p>
    <w:p w:rsidR="005A1FE4" w:rsidRPr="000E62D1" w:rsidRDefault="005A1FE4" w:rsidP="005A1FE4">
      <w:pPr>
        <w:widowControl w:val="0"/>
        <w:autoSpaceDE w:val="0"/>
        <w:autoSpaceDN w:val="0"/>
        <w:adjustRightInd w:val="0"/>
        <w:ind w:firstLine="708"/>
        <w:outlineLvl w:val="3"/>
        <w:rPr>
          <w:color w:val="auto"/>
        </w:rPr>
      </w:pPr>
    </w:p>
    <w:p w:rsidR="00A83E96" w:rsidRPr="000E62D1" w:rsidRDefault="005A1FE4" w:rsidP="005A1FE4">
      <w:pPr>
        <w:widowControl w:val="0"/>
        <w:tabs>
          <w:tab w:val="left" w:pos="1245"/>
        </w:tabs>
        <w:autoSpaceDE w:val="0"/>
        <w:autoSpaceDN w:val="0"/>
        <w:adjustRightInd w:val="0"/>
        <w:ind w:firstLine="567"/>
        <w:outlineLvl w:val="3"/>
        <w:rPr>
          <w:color w:val="auto"/>
        </w:rPr>
      </w:pPr>
      <w:proofErr w:type="spellStart"/>
      <w:r w:rsidRPr="000E62D1">
        <w:rPr>
          <w:color w:val="auto"/>
        </w:rPr>
        <w:t>З</w:t>
      </w:r>
      <w:r w:rsidRPr="000E62D1">
        <w:rPr>
          <w:color w:val="auto"/>
          <w:vertAlign w:val="subscript"/>
        </w:rPr>
        <w:t>удк</w:t>
      </w:r>
      <w:proofErr w:type="spellEnd"/>
      <w:r w:rsidR="00677052" w:rsidRPr="000E62D1">
        <w:rPr>
          <w:color w:val="auto"/>
        </w:rPr>
        <w:t xml:space="preserve">= </w:t>
      </w:r>
      <w:proofErr w:type="spellStart"/>
      <w:r w:rsidR="00677052" w:rsidRPr="000E62D1">
        <w:rPr>
          <w:color w:val="auto"/>
        </w:rPr>
        <w:t>К</w:t>
      </w:r>
      <w:r w:rsidR="00677052" w:rsidRPr="000E62D1">
        <w:rPr>
          <w:color w:val="auto"/>
          <w:vertAlign w:val="subscript"/>
        </w:rPr>
        <w:t>уудк</w:t>
      </w:r>
      <w:r w:rsidR="00677052" w:rsidRPr="000E62D1">
        <w:rPr>
          <w:color w:val="auto"/>
        </w:rPr>
        <w:t>х</w:t>
      </w:r>
      <w:proofErr w:type="spellEnd"/>
      <w:r w:rsidR="00677052" w:rsidRPr="000E62D1">
        <w:rPr>
          <w:color w:val="auto"/>
        </w:rPr>
        <w:t xml:space="preserve"> </w:t>
      </w:r>
      <w:proofErr w:type="spellStart"/>
      <w:r w:rsidR="00677052" w:rsidRPr="000E62D1">
        <w:rPr>
          <w:color w:val="auto"/>
        </w:rPr>
        <w:t>С</w:t>
      </w:r>
      <w:r w:rsidR="00677052" w:rsidRPr="000E62D1">
        <w:rPr>
          <w:color w:val="auto"/>
          <w:vertAlign w:val="subscript"/>
        </w:rPr>
        <w:t>ууд</w:t>
      </w:r>
      <w:proofErr w:type="spellEnd"/>
      <w:r w:rsidR="00677052" w:rsidRPr="000E62D1">
        <w:rPr>
          <w:color w:val="auto"/>
        </w:rPr>
        <w:t>, где:</w:t>
      </w:r>
    </w:p>
    <w:p w:rsidR="00677052" w:rsidRPr="000E62D1" w:rsidRDefault="00677052" w:rsidP="005A1FE4">
      <w:pPr>
        <w:widowControl w:val="0"/>
        <w:tabs>
          <w:tab w:val="left" w:pos="1245"/>
        </w:tabs>
        <w:autoSpaceDE w:val="0"/>
        <w:autoSpaceDN w:val="0"/>
        <w:adjustRightInd w:val="0"/>
        <w:ind w:firstLine="567"/>
        <w:outlineLvl w:val="3"/>
        <w:rPr>
          <w:color w:val="auto"/>
        </w:rPr>
      </w:pPr>
    </w:p>
    <w:p w:rsidR="00677052" w:rsidRPr="000E62D1" w:rsidRDefault="00677052" w:rsidP="005A1FE4">
      <w:pPr>
        <w:widowControl w:val="0"/>
        <w:tabs>
          <w:tab w:val="left" w:pos="1245"/>
        </w:tabs>
        <w:autoSpaceDE w:val="0"/>
        <w:autoSpaceDN w:val="0"/>
        <w:adjustRightInd w:val="0"/>
        <w:ind w:firstLine="567"/>
        <w:outlineLvl w:val="3"/>
        <w:rPr>
          <w:color w:val="auto"/>
        </w:rPr>
      </w:pPr>
      <w:proofErr w:type="spellStart"/>
      <w:r w:rsidRPr="000E62D1">
        <w:rPr>
          <w:color w:val="auto"/>
        </w:rPr>
        <w:t>К</w:t>
      </w:r>
      <w:r w:rsidRPr="000E62D1">
        <w:rPr>
          <w:color w:val="auto"/>
          <w:vertAlign w:val="subscript"/>
        </w:rPr>
        <w:t>уудк</w:t>
      </w:r>
      <w:proofErr w:type="spellEnd"/>
      <w:r w:rsidRPr="000E62D1">
        <w:rPr>
          <w:color w:val="auto"/>
        </w:rPr>
        <w:t xml:space="preserve"> - количество услуг по установке </w:t>
      </w:r>
      <w:r w:rsidR="00196460">
        <w:rPr>
          <w:color w:val="auto"/>
        </w:rPr>
        <w:t xml:space="preserve">игровых комплексов </w:t>
      </w:r>
      <w:r w:rsidR="007A1F1E">
        <w:rPr>
          <w:color w:val="auto"/>
        </w:rPr>
        <w:t>оборудования для детских игровых и спортивных площадок</w:t>
      </w:r>
      <w:r w:rsidR="00896318">
        <w:rPr>
          <w:color w:val="auto"/>
        </w:rPr>
        <w:t>, не более 15</w:t>
      </w:r>
      <w:r w:rsidRPr="000E62D1">
        <w:rPr>
          <w:color w:val="auto"/>
        </w:rPr>
        <w:t xml:space="preserve"> услуг;</w:t>
      </w:r>
    </w:p>
    <w:p w:rsidR="00677052" w:rsidRPr="000E62D1" w:rsidRDefault="00677052" w:rsidP="005A1FE4">
      <w:pPr>
        <w:widowControl w:val="0"/>
        <w:tabs>
          <w:tab w:val="left" w:pos="1245"/>
        </w:tabs>
        <w:autoSpaceDE w:val="0"/>
        <w:autoSpaceDN w:val="0"/>
        <w:adjustRightInd w:val="0"/>
        <w:ind w:firstLine="567"/>
        <w:outlineLvl w:val="3"/>
        <w:rPr>
          <w:color w:val="auto"/>
        </w:rPr>
      </w:pPr>
    </w:p>
    <w:p w:rsidR="00677052" w:rsidRPr="000E62D1" w:rsidRDefault="00677052" w:rsidP="005A1FE4">
      <w:pPr>
        <w:widowControl w:val="0"/>
        <w:tabs>
          <w:tab w:val="left" w:pos="1245"/>
        </w:tabs>
        <w:autoSpaceDE w:val="0"/>
        <w:autoSpaceDN w:val="0"/>
        <w:adjustRightInd w:val="0"/>
        <w:ind w:firstLine="567"/>
        <w:outlineLvl w:val="3"/>
        <w:rPr>
          <w:color w:val="auto"/>
        </w:rPr>
      </w:pPr>
      <w:proofErr w:type="spellStart"/>
      <w:r w:rsidRPr="000E62D1">
        <w:rPr>
          <w:color w:val="auto"/>
        </w:rPr>
        <w:t>С</w:t>
      </w:r>
      <w:r w:rsidRPr="000E62D1">
        <w:rPr>
          <w:color w:val="auto"/>
          <w:vertAlign w:val="subscript"/>
        </w:rPr>
        <w:t>ууд</w:t>
      </w:r>
      <w:proofErr w:type="spellEnd"/>
      <w:r w:rsidRPr="000E62D1">
        <w:rPr>
          <w:color w:val="auto"/>
        </w:rPr>
        <w:t xml:space="preserve"> - стоимость услуги по установке детского комплекса,</w:t>
      </w:r>
      <w:r w:rsidR="003061EF">
        <w:rPr>
          <w:color w:val="auto"/>
        </w:rPr>
        <w:t xml:space="preserve"> оборудования для детских игровых и спортивных площадок, </w:t>
      </w:r>
      <w:r w:rsidR="008F7B1A">
        <w:rPr>
          <w:color w:val="auto"/>
        </w:rPr>
        <w:t xml:space="preserve"> не более 1</w:t>
      </w:r>
      <w:r w:rsidRPr="000E62D1">
        <w:rPr>
          <w:color w:val="auto"/>
        </w:rPr>
        <w:t>00</w:t>
      </w:r>
      <w:r w:rsidR="00896318">
        <w:rPr>
          <w:color w:val="auto"/>
        </w:rPr>
        <w:t xml:space="preserve"> </w:t>
      </w:r>
      <w:r w:rsidRPr="000E62D1">
        <w:rPr>
          <w:color w:val="auto"/>
        </w:rPr>
        <w:t>000</w:t>
      </w:r>
      <w:r w:rsidR="000E62D1" w:rsidRPr="000E62D1">
        <w:rPr>
          <w:color w:val="auto"/>
        </w:rPr>
        <w:t>,00 руб</w:t>
      </w:r>
      <w:r w:rsidR="00582706">
        <w:rPr>
          <w:color w:val="auto"/>
        </w:rPr>
        <w:t>.</w:t>
      </w:r>
      <w:r w:rsidR="000E62D1" w:rsidRPr="000E62D1">
        <w:rPr>
          <w:color w:val="auto"/>
        </w:rPr>
        <w:t xml:space="preserve"> за услугу</w:t>
      </w:r>
      <w:r w:rsidR="00921D76" w:rsidRPr="000E62D1">
        <w:rPr>
          <w:color w:val="auto"/>
        </w:rPr>
        <w:t>,</w:t>
      </w:r>
    </w:p>
    <w:p w:rsidR="00677052" w:rsidRPr="00677052" w:rsidRDefault="00677052" w:rsidP="005A1FE4">
      <w:pPr>
        <w:widowControl w:val="0"/>
        <w:tabs>
          <w:tab w:val="left" w:pos="1245"/>
        </w:tabs>
        <w:autoSpaceDE w:val="0"/>
        <w:autoSpaceDN w:val="0"/>
        <w:adjustRightInd w:val="0"/>
        <w:ind w:firstLine="567"/>
        <w:outlineLvl w:val="3"/>
        <w:rPr>
          <w:color w:val="auto"/>
        </w:rPr>
      </w:pPr>
    </w:p>
    <w:p w:rsidR="005A1FE4" w:rsidRDefault="00646690" w:rsidP="00646690">
      <w:pPr>
        <w:widowControl w:val="0"/>
        <w:autoSpaceDE w:val="0"/>
        <w:autoSpaceDN w:val="0"/>
        <w:adjustRightInd w:val="0"/>
        <w:ind w:firstLine="567"/>
        <w:outlineLvl w:val="3"/>
        <w:rPr>
          <w:color w:val="auto"/>
        </w:rPr>
      </w:pPr>
      <w:r w:rsidRPr="00646690">
        <w:rPr>
          <w:color w:val="auto"/>
        </w:rPr>
        <w:t xml:space="preserve">  </w:t>
      </w:r>
      <w:r w:rsidRPr="001404CA">
        <w:rPr>
          <w:b/>
          <w:color w:val="auto"/>
        </w:rPr>
        <w:t>22.</w:t>
      </w:r>
      <w:r>
        <w:rPr>
          <w:color w:val="auto"/>
        </w:rPr>
        <w:t xml:space="preserve"> Затраты на обслуживание компьютерной техники и программного обеспечения, определяются по форуме:</w:t>
      </w:r>
    </w:p>
    <w:p w:rsidR="00646690" w:rsidRDefault="00646690" w:rsidP="00646690">
      <w:pPr>
        <w:widowControl w:val="0"/>
        <w:autoSpaceDE w:val="0"/>
        <w:autoSpaceDN w:val="0"/>
        <w:adjustRightInd w:val="0"/>
        <w:ind w:firstLine="567"/>
        <w:outlineLvl w:val="3"/>
        <w:rPr>
          <w:color w:val="auto"/>
        </w:rPr>
      </w:pPr>
    </w:p>
    <w:p w:rsidR="00646690" w:rsidRDefault="00646690" w:rsidP="00646690">
      <w:pPr>
        <w:widowControl w:val="0"/>
        <w:autoSpaceDE w:val="0"/>
        <w:autoSpaceDN w:val="0"/>
        <w:adjustRightInd w:val="0"/>
        <w:ind w:firstLine="567"/>
        <w:outlineLvl w:val="3"/>
        <w:rPr>
          <w:color w:val="auto"/>
        </w:rPr>
      </w:pPr>
      <w:proofErr w:type="spellStart"/>
      <w:r>
        <w:rPr>
          <w:color w:val="auto"/>
        </w:rPr>
        <w:t>З</w:t>
      </w:r>
      <w:r>
        <w:rPr>
          <w:color w:val="auto"/>
          <w:vertAlign w:val="subscript"/>
        </w:rPr>
        <w:t>окт</w:t>
      </w:r>
      <w:proofErr w:type="spellEnd"/>
      <w:r>
        <w:rPr>
          <w:color w:val="auto"/>
        </w:rPr>
        <w:t xml:space="preserve"> = </w:t>
      </w: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з</w:t>
      </w:r>
      <w:proofErr w:type="spellEnd"/>
      <w:r>
        <w:rPr>
          <w:color w:val="auto"/>
        </w:rPr>
        <w:t xml:space="preserve"> х К</w:t>
      </w:r>
      <w:r>
        <w:rPr>
          <w:color w:val="auto"/>
          <w:vertAlign w:val="subscript"/>
        </w:rPr>
        <w:t>м</w:t>
      </w:r>
      <w:r>
        <w:rPr>
          <w:color w:val="auto"/>
        </w:rPr>
        <w:t>, где:</w:t>
      </w:r>
    </w:p>
    <w:p w:rsidR="00646690" w:rsidRDefault="00646690" w:rsidP="00646690">
      <w:pPr>
        <w:widowControl w:val="0"/>
        <w:autoSpaceDE w:val="0"/>
        <w:autoSpaceDN w:val="0"/>
        <w:adjustRightInd w:val="0"/>
        <w:ind w:firstLine="567"/>
        <w:outlineLvl w:val="3"/>
        <w:rPr>
          <w:color w:val="auto"/>
        </w:rPr>
      </w:pPr>
    </w:p>
    <w:p w:rsidR="00646690" w:rsidRDefault="00646690" w:rsidP="00646690">
      <w:pPr>
        <w:widowControl w:val="0"/>
        <w:autoSpaceDE w:val="0"/>
        <w:autoSpaceDN w:val="0"/>
        <w:adjustRightInd w:val="0"/>
        <w:ind w:firstLine="567"/>
        <w:outlineLvl w:val="3"/>
        <w:rPr>
          <w:color w:val="auto"/>
        </w:rPr>
      </w:pP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з</w:t>
      </w:r>
      <w:proofErr w:type="spellEnd"/>
      <w:r>
        <w:rPr>
          <w:color w:val="auto"/>
        </w:rPr>
        <w:t xml:space="preserve"> – стоимость услуги по обслуживанию компьютерной техники и программного обеспечения, не  более 4</w:t>
      </w:r>
      <w:r w:rsidR="00896318">
        <w:rPr>
          <w:color w:val="auto"/>
        </w:rPr>
        <w:t xml:space="preserve"> </w:t>
      </w:r>
      <w:r>
        <w:rPr>
          <w:color w:val="auto"/>
        </w:rPr>
        <w:t>000,00 руб. в месяц;</w:t>
      </w:r>
    </w:p>
    <w:p w:rsidR="00646690" w:rsidRDefault="00646690" w:rsidP="00646690">
      <w:pPr>
        <w:widowControl w:val="0"/>
        <w:autoSpaceDE w:val="0"/>
        <w:autoSpaceDN w:val="0"/>
        <w:adjustRightInd w:val="0"/>
        <w:ind w:firstLine="567"/>
        <w:outlineLvl w:val="3"/>
        <w:rPr>
          <w:color w:val="auto"/>
        </w:rPr>
      </w:pPr>
    </w:p>
    <w:p w:rsidR="00646690" w:rsidRPr="00646690" w:rsidRDefault="00646690" w:rsidP="00646690">
      <w:pPr>
        <w:widowControl w:val="0"/>
        <w:autoSpaceDE w:val="0"/>
        <w:autoSpaceDN w:val="0"/>
        <w:adjustRightInd w:val="0"/>
        <w:ind w:firstLine="567"/>
        <w:outlineLvl w:val="3"/>
        <w:rPr>
          <w:color w:val="auto"/>
        </w:rPr>
      </w:pPr>
      <w:r>
        <w:rPr>
          <w:color w:val="auto"/>
        </w:rPr>
        <w:t>К</w:t>
      </w:r>
      <w:r>
        <w:rPr>
          <w:color w:val="auto"/>
          <w:vertAlign w:val="subscript"/>
        </w:rPr>
        <w:t>м</w:t>
      </w:r>
      <w:r>
        <w:rPr>
          <w:color w:val="auto"/>
        </w:rPr>
        <w:t xml:space="preserve"> – количество месяцев обслуживания, не более 12 месяцев. </w:t>
      </w:r>
    </w:p>
    <w:p w:rsidR="005A1FE4" w:rsidRDefault="005A1FE4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r w:rsidRPr="00333AB9">
        <w:rPr>
          <w:b/>
          <w:color w:val="auto"/>
        </w:rPr>
        <w:t>Затраты на приобретение основных средств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8A132D" w:rsidRDefault="00605594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23</w:t>
      </w:r>
      <w:r w:rsidR="006A4E3A" w:rsidRPr="001404CA">
        <w:rPr>
          <w:b/>
          <w:color w:val="auto"/>
        </w:rPr>
        <w:t>.</w:t>
      </w:r>
      <w:r w:rsidR="006A4E3A" w:rsidRPr="008A132D">
        <w:rPr>
          <w:color w:val="auto"/>
        </w:rPr>
        <w:t xml:space="preserve"> Затраты на приобретение рабочих станций (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9525" b="0"/>
            <wp:docPr id="6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8A132D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895600" cy="466725"/>
            <wp:effectExtent l="0" t="0" r="0" b="9525"/>
            <wp:docPr id="6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8A132D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516C5D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666750" cy="266700"/>
            <wp:effectExtent l="0" t="0" r="0" b="0"/>
            <wp:docPr id="6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предельное количество рабочих </w:t>
      </w:r>
      <w:r w:rsidR="00A25CFF" w:rsidRPr="008A132D">
        <w:rPr>
          <w:color w:val="auto"/>
        </w:rPr>
        <w:t>станций по i-й должности</w:t>
      </w:r>
      <w:r w:rsidR="003A6054">
        <w:rPr>
          <w:color w:val="auto"/>
        </w:rPr>
        <w:t xml:space="preserve">, 11 </w:t>
      </w:r>
      <w:proofErr w:type="spellStart"/>
      <w:r w:rsidR="008A132D">
        <w:rPr>
          <w:color w:val="auto"/>
        </w:rPr>
        <w:t>шт</w:t>
      </w:r>
      <w:proofErr w:type="spellEnd"/>
      <w:r w:rsidR="008A132D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571500" cy="266700"/>
            <wp:effectExtent l="0" t="0" r="0" b="0"/>
            <wp:docPr id="6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8A132D">
        <w:rPr>
          <w:color w:val="auto"/>
        </w:rPr>
        <w:t xml:space="preserve"> - фактическое количество р</w:t>
      </w:r>
      <w:r w:rsidR="00A25CFF" w:rsidRPr="008A132D">
        <w:rPr>
          <w:color w:val="auto"/>
        </w:rPr>
        <w:t>абочих станций по i-й должности</w:t>
      </w:r>
      <w:r w:rsidR="00A25CFF">
        <w:rPr>
          <w:color w:val="auto"/>
        </w:rPr>
        <w:t>,</w:t>
      </w:r>
      <w:r w:rsidR="003A6054">
        <w:rPr>
          <w:color w:val="auto"/>
        </w:rPr>
        <w:t xml:space="preserve"> 7</w:t>
      </w:r>
      <w:r w:rsidR="003E77DE" w:rsidRPr="00724913">
        <w:rPr>
          <w:color w:val="auto"/>
        </w:rPr>
        <w:t>шт</w:t>
      </w:r>
      <w:r w:rsidR="00A25CFF" w:rsidRPr="00724913">
        <w:rPr>
          <w:color w:val="auto"/>
        </w:rPr>
        <w:t>;</w:t>
      </w:r>
    </w:p>
    <w:p w:rsidR="008B3DA5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9525" b="0"/>
            <wp:docPr id="64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приобретения 1 рабочей станции по i-й </w:t>
      </w:r>
      <w:proofErr w:type="spellStart"/>
      <w:r w:rsidR="006A4E3A" w:rsidRPr="00333AB9">
        <w:rPr>
          <w:color w:val="auto"/>
        </w:rPr>
        <w:t>должности</w:t>
      </w:r>
      <w:r w:rsidR="008B3DA5">
        <w:rPr>
          <w:color w:val="auto"/>
        </w:rPr>
        <w:t>,не</w:t>
      </w:r>
      <w:proofErr w:type="spellEnd"/>
      <w:r w:rsidR="008B3DA5">
        <w:rPr>
          <w:color w:val="auto"/>
        </w:rPr>
        <w:t xml:space="preserve"> более 50</w:t>
      </w:r>
      <w:r w:rsidR="00896318">
        <w:rPr>
          <w:color w:val="auto"/>
        </w:rPr>
        <w:t xml:space="preserve"> </w:t>
      </w:r>
      <w:r w:rsidR="008B3DA5">
        <w:rPr>
          <w:color w:val="auto"/>
        </w:rPr>
        <w:t xml:space="preserve">000 </w:t>
      </w:r>
      <w:proofErr w:type="spellStart"/>
      <w:r w:rsidR="008B3DA5">
        <w:rPr>
          <w:color w:val="auto"/>
        </w:rPr>
        <w:t>руб</w:t>
      </w:r>
      <w:proofErr w:type="spellEnd"/>
      <w:r w:rsidR="008B3DA5">
        <w:rPr>
          <w:color w:val="auto"/>
        </w:rPr>
        <w:t>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Предельное количество рабочих станций по i-й должности (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666750" cy="266700"/>
            <wp:effectExtent l="0" t="0" r="0" b="0"/>
            <wp:docPr id="65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) определяется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1524000" cy="266700"/>
            <wp:effectExtent l="0" t="0" r="0" b="0"/>
            <wp:docPr id="6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054">
        <w:rPr>
          <w:color w:val="auto"/>
        </w:rPr>
        <w:t>= 11</w:t>
      </w:r>
      <w:r w:rsidR="001B627F">
        <w:rPr>
          <w:color w:val="auto"/>
        </w:rPr>
        <w:t>шт.</w:t>
      </w:r>
    </w:p>
    <w:p w:rsidR="006A4E3A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где 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9525"/>
            <wp:docPr id="6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437AFE" w:rsidRPr="00333AB9" w:rsidRDefault="00437AF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1E2304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2</w:t>
      </w:r>
      <w:r w:rsidR="00605594" w:rsidRPr="001404CA">
        <w:rPr>
          <w:b/>
          <w:color w:val="auto"/>
        </w:rPr>
        <w:t>4</w:t>
      </w:r>
      <w:r w:rsidRPr="001404CA">
        <w:rPr>
          <w:b/>
          <w:color w:val="auto"/>
        </w:rPr>
        <w:t>.</w:t>
      </w:r>
      <w:r w:rsidRPr="007063E7">
        <w:rPr>
          <w:color w:val="auto"/>
        </w:rPr>
        <w:t xml:space="preserve"> Затраты</w:t>
      </w:r>
      <w:r w:rsidRPr="001E2304">
        <w:rPr>
          <w:color w:val="auto"/>
        </w:rPr>
        <w:t xml:space="preserve"> на приобретение принтеров, многофункциональных устройств и </w:t>
      </w:r>
      <w:r w:rsidRPr="001E2304">
        <w:rPr>
          <w:color w:val="auto"/>
        </w:rPr>
        <w:lastRenderedPageBreak/>
        <w:t>копировальных аппаратов (оргтехники)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9525" b="9525"/>
            <wp:docPr id="6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04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762250" cy="466725"/>
            <wp:effectExtent l="0" t="0" r="0" b="9525"/>
            <wp:docPr id="69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1E2304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590550" cy="266700"/>
            <wp:effectExtent l="0" t="0" r="0" b="0"/>
            <wp:docPr id="7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типа принтера, многофункционального устройства и копировального аппарата (оргтехники) соответствии с нормативами администрации </w:t>
      </w:r>
      <w:proofErr w:type="spellStart"/>
      <w:r w:rsidR="00540DA5">
        <w:rPr>
          <w:color w:val="auto"/>
        </w:rPr>
        <w:t>Верхорече</w:t>
      </w:r>
      <w:r w:rsidR="00367EC4">
        <w:rPr>
          <w:color w:val="auto"/>
        </w:rPr>
        <w:t>нского</w:t>
      </w:r>
      <w:proofErr w:type="spellEnd"/>
      <w:r w:rsidR="00516C5D">
        <w:rPr>
          <w:color w:val="auto"/>
        </w:rPr>
        <w:t xml:space="preserve"> сельского поселения</w:t>
      </w:r>
      <w:r w:rsidR="000E62D1">
        <w:rPr>
          <w:color w:val="auto"/>
        </w:rPr>
        <w:t xml:space="preserve">, </w:t>
      </w:r>
      <w:r w:rsidR="008F7B1A">
        <w:rPr>
          <w:color w:val="auto"/>
        </w:rPr>
        <w:t>1</w:t>
      </w:r>
      <w:r w:rsidR="00516C5D" w:rsidRPr="00724913">
        <w:rPr>
          <w:color w:val="auto"/>
        </w:rPr>
        <w:t>шт</w:t>
      </w:r>
      <w:r w:rsidR="004E5DAF" w:rsidRPr="00724913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561975" cy="266700"/>
            <wp:effectExtent l="0" t="0" r="9525" b="0"/>
            <wp:docPr id="71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фактическое количество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типа принтера, многофункционального устройства и копир</w:t>
      </w:r>
      <w:r w:rsidR="00516C5D">
        <w:rPr>
          <w:color w:val="auto"/>
        </w:rPr>
        <w:t>овального аппарата (оргтехники),</w:t>
      </w:r>
      <w:r w:rsidR="003A6054">
        <w:rPr>
          <w:color w:val="auto"/>
        </w:rPr>
        <w:t>6</w:t>
      </w:r>
      <w:r w:rsidR="00516C5D" w:rsidRPr="00724913">
        <w:rPr>
          <w:color w:val="auto"/>
        </w:rPr>
        <w:t>шт;</w:t>
      </w:r>
    </w:p>
    <w:p w:rsidR="00360C46" w:rsidRDefault="006A4E3A" w:rsidP="009D643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auto"/>
        </w:rPr>
      </w:pPr>
      <w:r w:rsidRPr="00333AB9">
        <w:rPr>
          <w:color w:val="auto"/>
        </w:rPr>
        <w:t>- цена 1 i-</w:t>
      </w:r>
      <w:proofErr w:type="spellStart"/>
      <w:r w:rsidRPr="00333AB9">
        <w:rPr>
          <w:color w:val="auto"/>
        </w:rPr>
        <w:t>го</w:t>
      </w:r>
      <w:proofErr w:type="spellEnd"/>
      <w:r w:rsidRPr="00333AB9">
        <w:rPr>
          <w:color w:val="auto"/>
        </w:rPr>
        <w:t xml:space="preserve"> типа принтера, многофункционального устройства и копировального аппарата (оргтехники) </w:t>
      </w:r>
      <w:bookmarkStart w:id="13" w:name="Par302"/>
      <w:bookmarkEnd w:id="13"/>
      <w:r w:rsidR="00360C46">
        <w:rPr>
          <w:color w:val="auto"/>
        </w:rPr>
        <w:t xml:space="preserve"> сост</w:t>
      </w:r>
      <w:r w:rsidR="00F167F8">
        <w:rPr>
          <w:color w:val="auto"/>
        </w:rPr>
        <w:t>а</w:t>
      </w:r>
      <w:r w:rsidR="00360C46">
        <w:rPr>
          <w:color w:val="auto"/>
        </w:rPr>
        <w:t>вл</w:t>
      </w:r>
      <w:r w:rsidR="00F167F8">
        <w:rPr>
          <w:color w:val="auto"/>
        </w:rPr>
        <w:t>я</w:t>
      </w:r>
      <w:r w:rsidR="00360C46">
        <w:rPr>
          <w:color w:val="auto"/>
        </w:rPr>
        <w:t>ет не более 20</w:t>
      </w:r>
      <w:r w:rsidR="00896318">
        <w:rPr>
          <w:color w:val="auto"/>
        </w:rPr>
        <w:t xml:space="preserve"> </w:t>
      </w:r>
      <w:r w:rsidR="00360C46">
        <w:rPr>
          <w:color w:val="auto"/>
        </w:rPr>
        <w:t>000, 00 руб.</w:t>
      </w:r>
    </w:p>
    <w:p w:rsidR="00822A3D" w:rsidRDefault="00822A3D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bookmarkStart w:id="14" w:name="Par309"/>
      <w:bookmarkEnd w:id="14"/>
    </w:p>
    <w:p w:rsidR="0080683F" w:rsidRDefault="0080683F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740BBE" w:rsidRPr="00333AB9" w:rsidRDefault="00605594" w:rsidP="00740BB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25</w:t>
      </w:r>
      <w:r w:rsidR="00740BBE" w:rsidRPr="001404CA">
        <w:rPr>
          <w:b/>
          <w:color w:val="auto"/>
        </w:rPr>
        <w:t>.</w:t>
      </w:r>
      <w:r w:rsidR="00740BBE" w:rsidRPr="00140935">
        <w:rPr>
          <w:color w:val="auto"/>
        </w:rPr>
        <w:t xml:space="preserve"> Затраты на приобретение</w:t>
      </w:r>
      <w:r w:rsidR="00740BBE" w:rsidRPr="00333AB9">
        <w:rPr>
          <w:color w:val="auto"/>
        </w:rPr>
        <w:t xml:space="preserve"> планшетных компьютеров (</w:t>
      </w:r>
      <w:r w:rsidR="00740BBE"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19050" t="0" r="0" b="0"/>
            <wp:docPr id="27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BBE" w:rsidRPr="00333AB9">
        <w:rPr>
          <w:color w:val="auto"/>
        </w:rPr>
        <w:t>) определяются по формуле:</w:t>
      </w:r>
    </w:p>
    <w:p w:rsidR="00740BBE" w:rsidRPr="00333AB9" w:rsidRDefault="00740BBE" w:rsidP="00740BB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676400" cy="466725"/>
            <wp:effectExtent l="0" t="0" r="0" b="0"/>
            <wp:docPr id="28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,</w:t>
      </w:r>
    </w:p>
    <w:p w:rsidR="00740BBE" w:rsidRDefault="00740BBE" w:rsidP="00740BB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28625" cy="266700"/>
            <wp:effectExtent l="0" t="0" r="0" b="0"/>
            <wp:docPr id="28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планируемое к приобретению количество планшетных компьютеров по i-й должности соответствии с нормативами администрации </w:t>
      </w:r>
      <w:proofErr w:type="spellStart"/>
      <w:r w:rsidR="00540DA5">
        <w:rPr>
          <w:color w:val="auto"/>
        </w:rPr>
        <w:t>Верхорече</w:t>
      </w:r>
      <w:r w:rsidR="004F2764">
        <w:rPr>
          <w:color w:val="auto"/>
        </w:rPr>
        <w:t>нского</w:t>
      </w:r>
      <w:proofErr w:type="spellEnd"/>
      <w:r w:rsidR="00AC1527">
        <w:rPr>
          <w:color w:val="auto"/>
        </w:rPr>
        <w:t xml:space="preserve"> сельского поселения см. таблицу</w:t>
      </w:r>
      <w:r w:rsidR="001404CA">
        <w:rPr>
          <w:color w:val="auto"/>
        </w:rPr>
        <w:t xml:space="preserve"> </w:t>
      </w:r>
      <w:r w:rsidR="00AC1527">
        <w:rPr>
          <w:color w:val="auto"/>
        </w:rPr>
        <w:t>№5</w:t>
      </w:r>
    </w:p>
    <w:p w:rsidR="00AC1527" w:rsidRDefault="00AC1527" w:rsidP="00740BB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A80BC0" w:rsidRDefault="00A80BC0" w:rsidP="00740BB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A80BC0" w:rsidRPr="00A80BC0" w:rsidRDefault="00A80BC0" w:rsidP="00A80BC0">
      <w:pPr>
        <w:widowControl w:val="0"/>
        <w:tabs>
          <w:tab w:val="left" w:pos="7500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</w:rPr>
        <w:tab/>
      </w:r>
      <w:r w:rsidRPr="00A80BC0">
        <w:rPr>
          <w:color w:val="auto"/>
          <w:sz w:val="22"/>
          <w:szCs w:val="22"/>
        </w:rPr>
        <w:t>Таблица №5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9"/>
        <w:gridCol w:w="2484"/>
        <w:gridCol w:w="2911"/>
        <w:gridCol w:w="2320"/>
      </w:tblGrid>
      <w:tr w:rsidR="00A80BC0" w:rsidTr="00FD1821">
        <w:tc>
          <w:tcPr>
            <w:tcW w:w="2518" w:type="dxa"/>
          </w:tcPr>
          <w:p w:rsidR="00A80BC0" w:rsidRDefault="00A80BC0" w:rsidP="00A17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 оргтехники</w:t>
            </w:r>
          </w:p>
        </w:tc>
        <w:tc>
          <w:tcPr>
            <w:tcW w:w="2552" w:type="dxa"/>
          </w:tcPr>
          <w:p w:rsidR="00A80BC0" w:rsidRDefault="00A80BC0" w:rsidP="00A17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Единица исчисления</w:t>
            </w:r>
          </w:p>
        </w:tc>
        <w:tc>
          <w:tcPr>
            <w:tcW w:w="2976" w:type="dxa"/>
          </w:tcPr>
          <w:p w:rsidR="00A80BC0" w:rsidRDefault="00A80BC0" w:rsidP="00A17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4" w:type="dxa"/>
          </w:tcPr>
          <w:p w:rsidR="00A80BC0" w:rsidRDefault="00A80BC0" w:rsidP="00A17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</w:p>
        </w:tc>
      </w:tr>
      <w:tr w:rsidR="00A80BC0" w:rsidTr="00FD1821">
        <w:tc>
          <w:tcPr>
            <w:tcW w:w="2518" w:type="dxa"/>
          </w:tcPr>
          <w:p w:rsidR="00A80BC0" w:rsidRDefault="008C576E" w:rsidP="00A17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планшетный</w:t>
            </w:r>
            <w:r w:rsidRPr="00333AB9">
              <w:rPr>
                <w:color w:val="auto"/>
              </w:rPr>
              <w:t xml:space="preserve"> компьютер</w:t>
            </w:r>
          </w:p>
        </w:tc>
        <w:tc>
          <w:tcPr>
            <w:tcW w:w="2552" w:type="dxa"/>
          </w:tcPr>
          <w:p w:rsidR="00A80BC0" w:rsidRDefault="00A80BC0" w:rsidP="00A17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2976" w:type="dxa"/>
          </w:tcPr>
          <w:p w:rsidR="00A80BC0" w:rsidRDefault="00A80BC0" w:rsidP="00A17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Глава администрации основе</w:t>
            </w:r>
          </w:p>
        </w:tc>
        <w:tc>
          <w:tcPr>
            <w:tcW w:w="2374" w:type="dxa"/>
          </w:tcPr>
          <w:p w:rsidR="00A80BC0" w:rsidRDefault="00A80BC0" w:rsidP="00A17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80BC0" w:rsidTr="00FD1821">
        <w:tc>
          <w:tcPr>
            <w:tcW w:w="2518" w:type="dxa"/>
          </w:tcPr>
          <w:p w:rsidR="00A80BC0" w:rsidRDefault="008C576E" w:rsidP="00A17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планшетный</w:t>
            </w:r>
            <w:r w:rsidRPr="00333AB9">
              <w:rPr>
                <w:color w:val="auto"/>
              </w:rPr>
              <w:t xml:space="preserve"> компьютер</w:t>
            </w:r>
          </w:p>
        </w:tc>
        <w:tc>
          <w:tcPr>
            <w:tcW w:w="2552" w:type="dxa"/>
          </w:tcPr>
          <w:p w:rsidR="00A80BC0" w:rsidRDefault="00A80BC0" w:rsidP="00A17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2976" w:type="dxa"/>
          </w:tcPr>
          <w:p w:rsidR="00A80BC0" w:rsidRDefault="003A6054" w:rsidP="00A17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2374" w:type="dxa"/>
          </w:tcPr>
          <w:p w:rsidR="00A80BC0" w:rsidRDefault="00A80BC0" w:rsidP="00A17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AC1527" w:rsidRDefault="00AC1527" w:rsidP="00740BB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896318" w:rsidRDefault="00740BBE" w:rsidP="00740BB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81000" cy="266700"/>
            <wp:effectExtent l="19050" t="0" r="0" b="0"/>
            <wp:docPr id="28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цена 1 планшетного компьютера по i-й должности </w:t>
      </w:r>
      <w:r w:rsidR="004F2764">
        <w:rPr>
          <w:color w:val="auto"/>
        </w:rPr>
        <w:t xml:space="preserve">в </w:t>
      </w:r>
      <w:r w:rsidRPr="00333AB9">
        <w:rPr>
          <w:color w:val="auto"/>
        </w:rPr>
        <w:t xml:space="preserve">соответствии с нормативами администрации </w:t>
      </w:r>
      <w:proofErr w:type="spellStart"/>
      <w:r w:rsidR="003A6054">
        <w:rPr>
          <w:color w:val="auto"/>
        </w:rPr>
        <w:t>Верхорече</w:t>
      </w:r>
      <w:r w:rsidR="004F2764">
        <w:rPr>
          <w:color w:val="auto"/>
        </w:rPr>
        <w:t>нского</w:t>
      </w:r>
      <w:proofErr w:type="spellEnd"/>
      <w:r w:rsidR="004F2764">
        <w:rPr>
          <w:color w:val="auto"/>
        </w:rPr>
        <w:t xml:space="preserve"> </w:t>
      </w:r>
      <w:r w:rsidR="008C576E">
        <w:rPr>
          <w:color w:val="auto"/>
        </w:rPr>
        <w:t xml:space="preserve">сельского поселения, не более </w:t>
      </w:r>
      <w:r w:rsidR="00896318">
        <w:rPr>
          <w:color w:val="auto"/>
        </w:rPr>
        <w:t xml:space="preserve"> </w:t>
      </w:r>
    </w:p>
    <w:p w:rsidR="00740BBE" w:rsidRPr="00333AB9" w:rsidRDefault="008C576E" w:rsidP="00896318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50</w:t>
      </w:r>
      <w:r w:rsidR="00896318">
        <w:rPr>
          <w:color w:val="auto"/>
        </w:rPr>
        <w:t xml:space="preserve"> </w:t>
      </w:r>
      <w:r>
        <w:rPr>
          <w:color w:val="auto"/>
        </w:rPr>
        <w:t>000,00 руб.</w:t>
      </w:r>
    </w:p>
    <w:p w:rsidR="00425CDD" w:rsidRPr="002D2AC1" w:rsidRDefault="00425CDD" w:rsidP="00A73374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0A1F36" w:rsidRDefault="003A6054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1404CA">
        <w:rPr>
          <w:b/>
          <w:color w:val="auto"/>
        </w:rPr>
        <w:t>26</w:t>
      </w:r>
      <w:r w:rsidR="00933B68" w:rsidRPr="001404CA">
        <w:rPr>
          <w:b/>
          <w:color w:val="auto"/>
        </w:rPr>
        <w:t>.</w:t>
      </w:r>
      <w:r w:rsidR="001404CA">
        <w:rPr>
          <w:color w:val="auto"/>
        </w:rPr>
        <w:t xml:space="preserve">  </w:t>
      </w:r>
      <w:r w:rsidR="000A1F36">
        <w:rPr>
          <w:color w:val="auto"/>
        </w:rPr>
        <w:t>Затраты на приобретение пожарного щита определяются по формуле:</w:t>
      </w:r>
    </w:p>
    <w:p w:rsidR="000A1F36" w:rsidRDefault="000A1F36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425CDD" w:rsidRDefault="000A1F36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proofErr w:type="spellStart"/>
      <w:r>
        <w:rPr>
          <w:color w:val="auto"/>
        </w:rPr>
        <w:t>З</w:t>
      </w:r>
      <w:r>
        <w:rPr>
          <w:color w:val="auto"/>
          <w:vertAlign w:val="subscript"/>
        </w:rPr>
        <w:t>пщ</w:t>
      </w:r>
      <w:proofErr w:type="spellEnd"/>
      <w:r>
        <w:rPr>
          <w:color w:val="auto"/>
        </w:rPr>
        <w:t xml:space="preserve"> = </w:t>
      </w: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пщ</w:t>
      </w:r>
      <w:proofErr w:type="spellEnd"/>
      <w:r>
        <w:rPr>
          <w:color w:val="auto"/>
        </w:rPr>
        <w:t xml:space="preserve"> х </w:t>
      </w:r>
      <w:proofErr w:type="spellStart"/>
      <w:proofErr w:type="gramStart"/>
      <w:r>
        <w:rPr>
          <w:color w:val="auto"/>
        </w:rPr>
        <w:t>С</w:t>
      </w:r>
      <w:r>
        <w:rPr>
          <w:color w:val="auto"/>
          <w:vertAlign w:val="subscript"/>
        </w:rPr>
        <w:t>пщ</w:t>
      </w:r>
      <w:proofErr w:type="spellEnd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где :</w:t>
      </w:r>
    </w:p>
    <w:p w:rsidR="000A1F36" w:rsidRDefault="000A1F36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AF78FB" w:rsidRDefault="000A1F36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   </w:t>
      </w: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пщ</w:t>
      </w:r>
      <w:proofErr w:type="spellEnd"/>
      <w:r w:rsidR="00AF78FB">
        <w:rPr>
          <w:color w:val="auto"/>
        </w:rPr>
        <w:t>- количество приобретаемых пожарных щитов, не более 5шт.;</w:t>
      </w:r>
    </w:p>
    <w:p w:rsidR="00AF78FB" w:rsidRPr="00AF78FB" w:rsidRDefault="00AF78FB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пщ</w:t>
      </w:r>
      <w:proofErr w:type="spellEnd"/>
      <w:r>
        <w:rPr>
          <w:color w:val="auto"/>
        </w:rPr>
        <w:t xml:space="preserve"> – стоимость пожарного щита, не более 30</w:t>
      </w:r>
      <w:r w:rsidR="00896318">
        <w:rPr>
          <w:color w:val="auto"/>
        </w:rPr>
        <w:t xml:space="preserve"> </w:t>
      </w:r>
      <w:r>
        <w:rPr>
          <w:color w:val="auto"/>
        </w:rPr>
        <w:t>000,00 руб.</w:t>
      </w:r>
    </w:p>
    <w:p w:rsidR="000A1F36" w:rsidRPr="000A1F36" w:rsidRDefault="000A1F36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425CDD" w:rsidRPr="00425CDD" w:rsidRDefault="00425CDD" w:rsidP="00425CDD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F1060E" w:rsidRDefault="005A2878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1404CA">
        <w:rPr>
          <w:b/>
          <w:color w:val="auto"/>
        </w:rPr>
        <w:lastRenderedPageBreak/>
        <w:t>27</w:t>
      </w:r>
      <w:r w:rsidR="00AF78FB" w:rsidRPr="001404CA">
        <w:rPr>
          <w:b/>
          <w:color w:val="auto"/>
        </w:rPr>
        <w:t>.</w:t>
      </w:r>
      <w:r w:rsidR="001404CA">
        <w:rPr>
          <w:color w:val="auto"/>
        </w:rPr>
        <w:t xml:space="preserve">  </w:t>
      </w:r>
      <w:r w:rsidR="00AF78FB">
        <w:rPr>
          <w:color w:val="auto"/>
        </w:rPr>
        <w:t>Затраты на приобретение огнетушителей определяются по формуле:</w:t>
      </w:r>
    </w:p>
    <w:p w:rsidR="00AF78FB" w:rsidRDefault="00AF78FB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AF78FB" w:rsidRDefault="00AF78FB" w:rsidP="00AF78FB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proofErr w:type="spellStart"/>
      <w:r>
        <w:rPr>
          <w:color w:val="auto"/>
        </w:rPr>
        <w:t>З</w:t>
      </w:r>
      <w:r>
        <w:rPr>
          <w:color w:val="auto"/>
          <w:vertAlign w:val="subscript"/>
        </w:rPr>
        <w:t>огн</w:t>
      </w:r>
      <w:proofErr w:type="spellEnd"/>
      <w:r>
        <w:rPr>
          <w:color w:val="auto"/>
        </w:rPr>
        <w:t xml:space="preserve"> = </w:t>
      </w: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огн</w:t>
      </w:r>
      <w:proofErr w:type="spellEnd"/>
      <w:r>
        <w:rPr>
          <w:color w:val="auto"/>
        </w:rPr>
        <w:t xml:space="preserve"> х </w:t>
      </w: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огн</w:t>
      </w:r>
      <w:proofErr w:type="spellEnd"/>
      <w:r>
        <w:rPr>
          <w:color w:val="auto"/>
        </w:rPr>
        <w:t xml:space="preserve"> , где :</w:t>
      </w:r>
    </w:p>
    <w:p w:rsidR="00AF78FB" w:rsidRDefault="00AF78FB" w:rsidP="00AF78FB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AF78FB" w:rsidRDefault="00AF78FB" w:rsidP="00AF78FB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огн</w:t>
      </w:r>
      <w:proofErr w:type="spellEnd"/>
      <w:r>
        <w:rPr>
          <w:color w:val="auto"/>
        </w:rPr>
        <w:t xml:space="preserve"> – количество приобретаемых огнетушителей, не более 5шт.;</w:t>
      </w:r>
    </w:p>
    <w:p w:rsidR="00AF78FB" w:rsidRDefault="00AF78FB" w:rsidP="00AF78FB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AF78FB" w:rsidRPr="00AF78FB" w:rsidRDefault="00AF78FB" w:rsidP="00AF78FB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огн</w:t>
      </w:r>
      <w:proofErr w:type="spellEnd"/>
      <w:r>
        <w:rPr>
          <w:color w:val="auto"/>
        </w:rPr>
        <w:t xml:space="preserve"> – стоимость приобретаемых огнетушителей, не более 5000,00 руб.</w:t>
      </w:r>
    </w:p>
    <w:p w:rsidR="00AF78FB" w:rsidRDefault="00AF78FB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191A9E" w:rsidRDefault="00605594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1404CA">
        <w:rPr>
          <w:b/>
          <w:color w:val="auto"/>
        </w:rPr>
        <w:t xml:space="preserve">  2</w:t>
      </w:r>
      <w:r w:rsidR="005A2878" w:rsidRPr="001404CA">
        <w:rPr>
          <w:b/>
          <w:color w:val="auto"/>
        </w:rPr>
        <w:t>8</w:t>
      </w:r>
      <w:r w:rsidR="003D0130" w:rsidRPr="001404CA">
        <w:rPr>
          <w:b/>
          <w:color w:val="auto"/>
        </w:rPr>
        <w:t>.</w:t>
      </w:r>
      <w:r w:rsidR="001404CA">
        <w:rPr>
          <w:color w:val="auto"/>
        </w:rPr>
        <w:t xml:space="preserve"> </w:t>
      </w:r>
      <w:r w:rsidR="003D0130">
        <w:rPr>
          <w:color w:val="auto"/>
        </w:rPr>
        <w:t>Затраты на приобретение стенда по пожарной безопасности определяются по формуле:</w:t>
      </w:r>
    </w:p>
    <w:p w:rsidR="003D0130" w:rsidRDefault="003D0130" w:rsidP="00822A3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C13D9" w:rsidRDefault="00EC13D9" w:rsidP="00EC13D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З</w:t>
      </w:r>
      <w:r>
        <w:rPr>
          <w:color w:val="auto"/>
          <w:vertAlign w:val="subscript"/>
        </w:rPr>
        <w:t>спб</w:t>
      </w:r>
      <w:proofErr w:type="spellEnd"/>
      <w:r>
        <w:rPr>
          <w:color w:val="auto"/>
        </w:rPr>
        <w:t xml:space="preserve"> = </w:t>
      </w: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спб</w:t>
      </w:r>
      <w:proofErr w:type="spellEnd"/>
      <w:r>
        <w:rPr>
          <w:color w:val="auto"/>
        </w:rPr>
        <w:t xml:space="preserve"> х </w:t>
      </w: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спб</w:t>
      </w:r>
      <w:proofErr w:type="spellEnd"/>
      <w:r>
        <w:rPr>
          <w:color w:val="auto"/>
        </w:rPr>
        <w:t>, где:</w:t>
      </w:r>
    </w:p>
    <w:p w:rsidR="00EC13D9" w:rsidRDefault="00EC13D9" w:rsidP="00EC13D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EC13D9" w:rsidRDefault="00EC13D9" w:rsidP="00EC13D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спб</w:t>
      </w:r>
      <w:proofErr w:type="spellEnd"/>
      <w:r>
        <w:rPr>
          <w:color w:val="auto"/>
        </w:rPr>
        <w:t xml:space="preserve"> – количество приобретаемых стендов пожарной безопасности, не более 5 шт.;</w:t>
      </w:r>
    </w:p>
    <w:p w:rsidR="00EC13D9" w:rsidRDefault="00EC13D9" w:rsidP="00EC13D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спб</w:t>
      </w:r>
      <w:proofErr w:type="spellEnd"/>
      <w:r>
        <w:rPr>
          <w:color w:val="auto"/>
        </w:rPr>
        <w:t xml:space="preserve"> – стоимость приобретения стенда по</w:t>
      </w:r>
      <w:r w:rsidR="002E1C6B">
        <w:rPr>
          <w:color w:val="auto"/>
        </w:rPr>
        <w:t>жарной безопасности, не более 15</w:t>
      </w:r>
      <w:r>
        <w:rPr>
          <w:color w:val="auto"/>
        </w:rPr>
        <w:t>000,00 руб.</w:t>
      </w:r>
    </w:p>
    <w:p w:rsidR="00D32FB1" w:rsidRDefault="00D32FB1" w:rsidP="00EC13D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D32FB1" w:rsidRDefault="005A2878" w:rsidP="00EC13D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1404CA">
        <w:rPr>
          <w:b/>
          <w:color w:val="auto"/>
        </w:rPr>
        <w:t>29</w:t>
      </w:r>
      <w:r w:rsidR="001404CA" w:rsidRPr="001404CA">
        <w:rPr>
          <w:b/>
          <w:color w:val="auto"/>
        </w:rPr>
        <w:t>.</w:t>
      </w:r>
      <w:r w:rsidR="001404CA">
        <w:rPr>
          <w:color w:val="auto"/>
        </w:rPr>
        <w:t xml:space="preserve"> </w:t>
      </w:r>
      <w:r w:rsidR="00D32FB1">
        <w:rPr>
          <w:color w:val="auto"/>
        </w:rPr>
        <w:t>Затраты на приобретение системы противопожарного оповещения определяются по формуле:</w:t>
      </w:r>
    </w:p>
    <w:p w:rsidR="00D32FB1" w:rsidRDefault="00D32FB1" w:rsidP="00EC13D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D32FB1" w:rsidRDefault="00D32FB1" w:rsidP="00EC13D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З</w:t>
      </w:r>
      <w:r>
        <w:rPr>
          <w:color w:val="auto"/>
          <w:vertAlign w:val="subscript"/>
        </w:rPr>
        <w:t>по</w:t>
      </w:r>
      <w:proofErr w:type="spellEnd"/>
      <w:r>
        <w:rPr>
          <w:color w:val="auto"/>
        </w:rPr>
        <w:t xml:space="preserve"> = </w:t>
      </w:r>
      <w:proofErr w:type="spellStart"/>
      <w:r w:rsidR="00F37F17">
        <w:rPr>
          <w:color w:val="auto"/>
        </w:rPr>
        <w:t>К</w:t>
      </w:r>
      <w:r w:rsidR="00F37F17">
        <w:rPr>
          <w:color w:val="auto"/>
          <w:vertAlign w:val="subscript"/>
        </w:rPr>
        <w:t>спо</w:t>
      </w:r>
      <w:r w:rsidR="00F37F17">
        <w:rPr>
          <w:color w:val="auto"/>
        </w:rPr>
        <w:t>х</w:t>
      </w:r>
      <w:proofErr w:type="spellEnd"/>
      <w:r w:rsidR="00F37F17">
        <w:rPr>
          <w:color w:val="auto"/>
        </w:rPr>
        <w:t xml:space="preserve"> </w:t>
      </w:r>
      <w:proofErr w:type="spellStart"/>
      <w:r w:rsidR="00F37F17">
        <w:rPr>
          <w:color w:val="auto"/>
        </w:rPr>
        <w:t>С</w:t>
      </w:r>
      <w:r w:rsidR="00F37F17">
        <w:rPr>
          <w:color w:val="auto"/>
          <w:vertAlign w:val="subscript"/>
        </w:rPr>
        <w:t>спо</w:t>
      </w:r>
      <w:proofErr w:type="spellEnd"/>
      <w:r w:rsidR="00F37F17">
        <w:rPr>
          <w:color w:val="auto"/>
        </w:rPr>
        <w:t>, где:</w:t>
      </w:r>
    </w:p>
    <w:p w:rsidR="00F37F17" w:rsidRDefault="00F37F17" w:rsidP="00EC13D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F37F17" w:rsidRDefault="00F37F17" w:rsidP="00EC13D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спо</w:t>
      </w:r>
      <w:proofErr w:type="spellEnd"/>
      <w:r>
        <w:rPr>
          <w:color w:val="auto"/>
        </w:rPr>
        <w:t xml:space="preserve"> – количество приобретаемых систем противопожарного оповещения, не более 5 систем;</w:t>
      </w:r>
    </w:p>
    <w:p w:rsidR="00F37F17" w:rsidRPr="00F37F17" w:rsidRDefault="00F37F17" w:rsidP="00EC13D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спо</w:t>
      </w:r>
      <w:proofErr w:type="spellEnd"/>
      <w:r>
        <w:rPr>
          <w:color w:val="auto"/>
        </w:rPr>
        <w:t xml:space="preserve"> – стоимость 1 системы противопожарного оповещения, не более 250</w:t>
      </w:r>
      <w:r w:rsidR="00896318">
        <w:rPr>
          <w:color w:val="auto"/>
        </w:rPr>
        <w:t xml:space="preserve"> </w:t>
      </w:r>
      <w:r>
        <w:rPr>
          <w:color w:val="auto"/>
        </w:rPr>
        <w:t>000,00 руб.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15" w:name="Par323"/>
      <w:bookmarkEnd w:id="15"/>
      <w:r w:rsidRPr="00333AB9">
        <w:rPr>
          <w:b/>
          <w:color w:val="auto"/>
        </w:rPr>
        <w:t>Затраты на приобретение материальных запасов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30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приобретение магнитных и оптических носителей информации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9525" b="9525"/>
            <wp:docPr id="8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409700" cy="466725"/>
            <wp:effectExtent l="0" t="0" r="0" b="9525"/>
            <wp:docPr id="8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Default="006A4E3A" w:rsidP="009D643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auto"/>
        </w:rPr>
      </w:pPr>
      <w:r w:rsidRPr="00333AB9">
        <w:rPr>
          <w:color w:val="auto"/>
        </w:rPr>
        <w:t>- планируемое к приобретению количество i-</w:t>
      </w:r>
      <w:proofErr w:type="spellStart"/>
      <w:r w:rsidRPr="00333AB9">
        <w:rPr>
          <w:color w:val="auto"/>
        </w:rPr>
        <w:t>го</w:t>
      </w:r>
      <w:proofErr w:type="spellEnd"/>
      <w:r w:rsidRPr="00333AB9">
        <w:rPr>
          <w:color w:val="auto"/>
        </w:rPr>
        <w:t xml:space="preserve"> носителя информации в соответствии </w:t>
      </w:r>
      <w:r w:rsidRPr="00235B57">
        <w:rPr>
          <w:color w:val="auto"/>
        </w:rPr>
        <w:t>с нормативами администрации</w:t>
      </w:r>
      <w:r w:rsidR="00A03F27">
        <w:rPr>
          <w:color w:val="auto"/>
        </w:rPr>
        <w:t xml:space="preserve"> </w:t>
      </w:r>
      <w:proofErr w:type="spellStart"/>
      <w:r w:rsidR="00580144">
        <w:rPr>
          <w:color w:val="auto"/>
        </w:rPr>
        <w:t>Верхорече</w:t>
      </w:r>
      <w:r w:rsidR="00367EC4">
        <w:rPr>
          <w:color w:val="auto"/>
        </w:rPr>
        <w:t>нского</w:t>
      </w:r>
      <w:proofErr w:type="spellEnd"/>
      <w:r w:rsidR="008A12FA">
        <w:rPr>
          <w:color w:val="auto"/>
        </w:rPr>
        <w:t xml:space="preserve"> сельского поселения</w:t>
      </w:r>
      <w:r w:rsidR="00D435C0">
        <w:rPr>
          <w:color w:val="auto"/>
        </w:rPr>
        <w:t xml:space="preserve"> (см. Таблицу №2)</w:t>
      </w:r>
      <w:r w:rsidR="008A12FA">
        <w:rPr>
          <w:color w:val="auto"/>
        </w:rPr>
        <w:t>, 8</w:t>
      </w:r>
      <w:r w:rsidR="002F58AD">
        <w:rPr>
          <w:color w:val="auto"/>
        </w:rPr>
        <w:t xml:space="preserve"> штук;</w:t>
      </w:r>
    </w:p>
    <w:p w:rsidR="00D435C0" w:rsidRDefault="00D435C0" w:rsidP="00D435C0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D435C0" w:rsidRPr="00D435C0" w:rsidRDefault="00D435C0" w:rsidP="00D435C0">
      <w:pPr>
        <w:widowControl w:val="0"/>
        <w:tabs>
          <w:tab w:val="left" w:pos="7815"/>
        </w:tabs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</w:rPr>
        <w:tab/>
      </w:r>
      <w:r w:rsidR="00A03F27">
        <w:rPr>
          <w:color w:val="auto"/>
        </w:rPr>
        <w:t xml:space="preserve">          </w:t>
      </w:r>
      <w:r w:rsidRPr="00D435C0">
        <w:rPr>
          <w:color w:val="auto"/>
          <w:sz w:val="18"/>
          <w:szCs w:val="18"/>
        </w:rPr>
        <w:t>Таблица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2"/>
        <w:gridCol w:w="1696"/>
        <w:gridCol w:w="3423"/>
        <w:gridCol w:w="2523"/>
      </w:tblGrid>
      <w:tr w:rsidR="00152BCC" w:rsidTr="00CC0447">
        <w:tc>
          <w:tcPr>
            <w:tcW w:w="2552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 оргтехники</w:t>
            </w:r>
          </w:p>
        </w:tc>
        <w:tc>
          <w:tcPr>
            <w:tcW w:w="1696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Единица исчисления</w:t>
            </w:r>
          </w:p>
        </w:tc>
        <w:tc>
          <w:tcPr>
            <w:tcW w:w="3423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523" w:type="dxa"/>
          </w:tcPr>
          <w:p w:rsidR="00152BCC" w:rsidRDefault="009708D7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Ко</w:t>
            </w:r>
            <w:r w:rsidR="00152BCC">
              <w:rPr>
                <w:color w:val="auto"/>
              </w:rPr>
              <w:t>личество</w:t>
            </w:r>
          </w:p>
        </w:tc>
      </w:tr>
      <w:tr w:rsidR="00152BCC" w:rsidTr="00CC0447">
        <w:tc>
          <w:tcPr>
            <w:tcW w:w="2552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Магнитный и оптический носитель</w:t>
            </w:r>
            <w:r w:rsidRPr="00333AB9">
              <w:rPr>
                <w:color w:val="auto"/>
              </w:rPr>
              <w:t xml:space="preserve"> информации</w:t>
            </w:r>
          </w:p>
        </w:tc>
        <w:tc>
          <w:tcPr>
            <w:tcW w:w="1696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423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Глава администрации основе</w:t>
            </w:r>
          </w:p>
        </w:tc>
        <w:tc>
          <w:tcPr>
            <w:tcW w:w="2523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52BCC" w:rsidTr="00CC0447">
        <w:tc>
          <w:tcPr>
            <w:tcW w:w="2552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Магнитный и оптический носитель</w:t>
            </w:r>
            <w:r w:rsidRPr="00333AB9">
              <w:rPr>
                <w:color w:val="auto"/>
              </w:rPr>
              <w:t xml:space="preserve"> информации</w:t>
            </w:r>
          </w:p>
        </w:tc>
        <w:tc>
          <w:tcPr>
            <w:tcW w:w="1696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423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580144">
              <w:rPr>
                <w:color w:val="auto"/>
              </w:rPr>
              <w:t xml:space="preserve">аместитель главы администрации </w:t>
            </w:r>
          </w:p>
        </w:tc>
        <w:tc>
          <w:tcPr>
            <w:tcW w:w="2523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52BCC" w:rsidTr="00CC0447">
        <w:tc>
          <w:tcPr>
            <w:tcW w:w="2552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Магнитный и оптический носитель</w:t>
            </w:r>
            <w:r w:rsidRPr="00333AB9">
              <w:rPr>
                <w:color w:val="auto"/>
              </w:rPr>
              <w:t xml:space="preserve"> информации</w:t>
            </w:r>
          </w:p>
        </w:tc>
        <w:tc>
          <w:tcPr>
            <w:tcW w:w="1696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423" w:type="dxa"/>
          </w:tcPr>
          <w:p w:rsidR="00152BCC" w:rsidRDefault="00580144" w:rsidP="005801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Зав.сектором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по вопросам муниципального имущества, землеустройства</w:t>
            </w:r>
            <w:r>
              <w:rPr>
                <w:color w:val="auto"/>
                <w:lang w:val="uk-UA"/>
              </w:rPr>
              <w:t xml:space="preserve"> и </w:t>
            </w:r>
            <w:proofErr w:type="spellStart"/>
            <w:r>
              <w:rPr>
                <w:color w:val="auto"/>
                <w:lang w:val="uk-UA"/>
              </w:rPr>
              <w:t>территориального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планирования</w:t>
            </w:r>
            <w:proofErr w:type="spellEnd"/>
            <w:r>
              <w:rPr>
                <w:color w:val="auto"/>
              </w:rPr>
              <w:t xml:space="preserve">                                 </w:t>
            </w:r>
          </w:p>
        </w:tc>
        <w:tc>
          <w:tcPr>
            <w:tcW w:w="2523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52BCC" w:rsidTr="00CC0447">
        <w:tc>
          <w:tcPr>
            <w:tcW w:w="2552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Магнитный и оптический носитель</w:t>
            </w:r>
            <w:r w:rsidRPr="00333AB9">
              <w:rPr>
                <w:color w:val="auto"/>
              </w:rPr>
              <w:t xml:space="preserve"> информации</w:t>
            </w:r>
          </w:p>
        </w:tc>
        <w:tc>
          <w:tcPr>
            <w:tcW w:w="1696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423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Вед.специалист</w:t>
            </w:r>
            <w:proofErr w:type="spellEnd"/>
            <w:r>
              <w:rPr>
                <w:color w:val="auto"/>
              </w:rPr>
              <w:t xml:space="preserve"> по вопросам муниципального имущества, землеустройства</w:t>
            </w:r>
            <w:r w:rsidR="00921F39">
              <w:rPr>
                <w:color w:val="auto"/>
              </w:rPr>
              <w:t xml:space="preserve"> </w:t>
            </w:r>
            <w:r w:rsidR="00580144">
              <w:rPr>
                <w:color w:val="auto"/>
              </w:rPr>
              <w:t xml:space="preserve">и территориального планирования </w:t>
            </w:r>
          </w:p>
        </w:tc>
        <w:tc>
          <w:tcPr>
            <w:tcW w:w="2523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52BCC" w:rsidTr="00CC0447">
        <w:tc>
          <w:tcPr>
            <w:tcW w:w="2552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Магнитный и оптический носитель</w:t>
            </w:r>
            <w:r w:rsidRPr="00333AB9">
              <w:rPr>
                <w:color w:val="auto"/>
              </w:rPr>
              <w:t xml:space="preserve"> информации</w:t>
            </w:r>
          </w:p>
        </w:tc>
        <w:tc>
          <w:tcPr>
            <w:tcW w:w="1696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423" w:type="dxa"/>
          </w:tcPr>
          <w:p w:rsidR="00152BCC" w:rsidRDefault="00580144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Зав. сектором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по </w:t>
            </w:r>
            <w:proofErr w:type="spellStart"/>
            <w:r>
              <w:rPr>
                <w:color w:val="auto"/>
                <w:lang w:val="uk-UA"/>
              </w:rPr>
              <w:t>вопросам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финансов</w:t>
            </w:r>
            <w:proofErr w:type="spellEnd"/>
            <w:r>
              <w:rPr>
                <w:color w:val="auto"/>
                <w:lang w:val="uk-UA"/>
              </w:rPr>
              <w:t xml:space="preserve"> и </w:t>
            </w:r>
            <w:proofErr w:type="spellStart"/>
            <w:r>
              <w:rPr>
                <w:color w:val="auto"/>
                <w:lang w:val="uk-UA"/>
              </w:rPr>
              <w:t>бухгалтерского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учета</w:t>
            </w:r>
            <w:proofErr w:type="spellEnd"/>
          </w:p>
        </w:tc>
        <w:tc>
          <w:tcPr>
            <w:tcW w:w="2523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80144" w:rsidTr="00CC0447">
        <w:tc>
          <w:tcPr>
            <w:tcW w:w="2552" w:type="dxa"/>
          </w:tcPr>
          <w:p w:rsidR="00580144" w:rsidRDefault="00580144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80144">
              <w:rPr>
                <w:color w:val="auto"/>
              </w:rPr>
              <w:t>Магнитный и оптический носитель информации</w:t>
            </w:r>
          </w:p>
        </w:tc>
        <w:tc>
          <w:tcPr>
            <w:tcW w:w="1696" w:type="dxa"/>
          </w:tcPr>
          <w:p w:rsidR="00580144" w:rsidRDefault="00580144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423" w:type="dxa"/>
          </w:tcPr>
          <w:p w:rsidR="00580144" w:rsidRDefault="00580144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Ведущий специалист сектора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по </w:t>
            </w:r>
            <w:proofErr w:type="spellStart"/>
            <w:r>
              <w:rPr>
                <w:color w:val="auto"/>
                <w:lang w:val="uk-UA"/>
              </w:rPr>
              <w:t>вопросам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финансов</w:t>
            </w:r>
            <w:proofErr w:type="spellEnd"/>
            <w:r>
              <w:rPr>
                <w:color w:val="auto"/>
                <w:lang w:val="uk-UA"/>
              </w:rPr>
              <w:t xml:space="preserve"> и </w:t>
            </w:r>
            <w:proofErr w:type="spellStart"/>
            <w:r>
              <w:rPr>
                <w:color w:val="auto"/>
                <w:lang w:val="uk-UA"/>
              </w:rPr>
              <w:t>бухгалтерского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учета</w:t>
            </w:r>
            <w:proofErr w:type="spellEnd"/>
          </w:p>
        </w:tc>
        <w:tc>
          <w:tcPr>
            <w:tcW w:w="2523" w:type="dxa"/>
          </w:tcPr>
          <w:p w:rsidR="00580144" w:rsidRDefault="00896318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52BCC" w:rsidTr="00CC0447">
        <w:tc>
          <w:tcPr>
            <w:tcW w:w="2552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Магнитный и оптический носитель</w:t>
            </w:r>
            <w:r w:rsidRPr="00333AB9">
              <w:rPr>
                <w:color w:val="auto"/>
              </w:rPr>
              <w:t xml:space="preserve"> информации</w:t>
            </w:r>
          </w:p>
        </w:tc>
        <w:tc>
          <w:tcPr>
            <w:tcW w:w="1696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3423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Инспектор ВУС 2 чел.</w:t>
            </w:r>
          </w:p>
        </w:tc>
        <w:tc>
          <w:tcPr>
            <w:tcW w:w="2523" w:type="dxa"/>
          </w:tcPr>
          <w:p w:rsidR="00152BCC" w:rsidRDefault="00152BCC" w:rsidP="00614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8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единицы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носителя информации </w:t>
      </w:r>
      <w:r w:rsidR="00C97704">
        <w:rPr>
          <w:color w:val="auto"/>
        </w:rPr>
        <w:t>не более</w:t>
      </w:r>
      <w:r w:rsidR="00A51BC6">
        <w:rPr>
          <w:color w:val="auto"/>
        </w:rPr>
        <w:t xml:space="preserve"> 10</w:t>
      </w:r>
      <w:r w:rsidR="002F58AD">
        <w:rPr>
          <w:color w:val="auto"/>
        </w:rPr>
        <w:t>00 руб.</w:t>
      </w:r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31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9525"/>
            <wp:docPr id="87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1057275" cy="266700"/>
            <wp:effectExtent l="0" t="0" r="9525" b="0"/>
            <wp:docPr id="8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57175" cy="266700"/>
            <wp:effectExtent l="0" t="0" r="9525" b="0"/>
            <wp:docPr id="89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расходных материалов для принтеров, многофункциональных устройств и копир</w:t>
      </w:r>
      <w:r w:rsidR="002F58AD">
        <w:rPr>
          <w:color w:val="auto"/>
        </w:rPr>
        <w:t xml:space="preserve">овальных аппаратов (оргтехники), </w:t>
      </w:r>
      <w:r w:rsidR="00B16538">
        <w:rPr>
          <w:color w:val="auto"/>
        </w:rPr>
        <w:t xml:space="preserve">не более </w:t>
      </w:r>
      <w:r w:rsidR="002F58AD">
        <w:rPr>
          <w:color w:val="auto"/>
        </w:rPr>
        <w:t>16000 рублей,</w:t>
      </w:r>
    </w:p>
    <w:p w:rsidR="006A4E3A" w:rsidRDefault="001404C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45612E">
        <w:pict>
          <v:shape id="Рисунок 312" o:spid="_x0000_i1025" type="#_x0000_t75" style="width:18.75pt;height:20.25pt;visibility:visible;mso-wrap-style:square">
            <v:imagedata r:id="rId80" o:title=""/>
          </v:shape>
        </w:pict>
      </w:r>
      <w:r w:rsidR="006A4E3A" w:rsidRPr="00333AB9">
        <w:rPr>
          <w:color w:val="auto"/>
        </w:rPr>
        <w:t xml:space="preserve"> - затраты на приобретение запасных частей для принтеров, многофункциональных устройств и копир</w:t>
      </w:r>
      <w:r w:rsidR="002F58AD">
        <w:rPr>
          <w:color w:val="auto"/>
        </w:rPr>
        <w:t xml:space="preserve">овальных аппаратов (оргтехники), </w:t>
      </w:r>
      <w:r w:rsidR="00B16538">
        <w:rPr>
          <w:color w:val="auto"/>
        </w:rPr>
        <w:t xml:space="preserve">не более </w:t>
      </w:r>
      <w:r w:rsidR="003B463E">
        <w:rPr>
          <w:color w:val="auto"/>
        </w:rPr>
        <w:t>3</w:t>
      </w:r>
      <w:r w:rsidR="002F58AD">
        <w:rPr>
          <w:color w:val="auto"/>
        </w:rPr>
        <w:t>0000 руб.</w:t>
      </w:r>
    </w:p>
    <w:p w:rsidR="001404CA" w:rsidRPr="00333AB9" w:rsidRDefault="001404C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000000" w:themeColor="text1"/>
        </w:rPr>
        <w:t>32</w:t>
      </w:r>
      <w:r w:rsidR="006A4E3A" w:rsidRPr="001404CA">
        <w:rPr>
          <w:b/>
          <w:color w:val="000000" w:themeColor="text1"/>
        </w:rPr>
        <w:t>.</w:t>
      </w:r>
      <w:r w:rsidR="006A4E3A" w:rsidRPr="00BF09CA">
        <w:rPr>
          <w:color w:val="auto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</w:t>
      </w:r>
      <w:proofErr w:type="gramStart"/>
      <w:r w:rsidR="006A4E3A" w:rsidRPr="00BF09CA">
        <w:rPr>
          <w:color w:val="auto"/>
        </w:rPr>
        <w:t>(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257175" cy="266700"/>
            <wp:effectExtent l="0" t="0" r="9525" b="0"/>
            <wp:docPr id="9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BF09CA">
        <w:rPr>
          <w:color w:val="auto"/>
        </w:rPr>
        <w:lastRenderedPageBreak/>
        <w:t>)</w:t>
      </w:r>
      <w:r w:rsidR="006A4E3A" w:rsidRPr="00333AB9">
        <w:rPr>
          <w:color w:val="auto"/>
        </w:rPr>
        <w:t>определяются</w:t>
      </w:r>
      <w:proofErr w:type="gramEnd"/>
      <w:r w:rsidR="006A4E3A" w:rsidRPr="00333AB9">
        <w:rPr>
          <w:color w:val="auto"/>
        </w:rPr>
        <w:t xml:space="preserve">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971675" cy="466725"/>
            <wp:effectExtent l="0" t="0" r="9525" b="9525"/>
            <wp:docPr id="92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9708D7" w:rsidRPr="00B750A3" w:rsidRDefault="00061285" w:rsidP="009708D7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42900" cy="266700"/>
            <wp:effectExtent l="0" t="0" r="0" b="0"/>
            <wp:docPr id="93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0F5052">
        <w:rPr>
          <w:color w:val="auto"/>
        </w:rPr>
        <w:t xml:space="preserve"> - фактическое количество принтеров, многофункциональных устройств и </w:t>
      </w:r>
      <w:r w:rsidR="006A4E3A" w:rsidRPr="004A3BF3">
        <w:rPr>
          <w:color w:val="auto"/>
        </w:rPr>
        <w:t>копировальных аппаратов (оргтехники) i-</w:t>
      </w:r>
      <w:proofErr w:type="spellStart"/>
      <w:r w:rsidR="006A4E3A" w:rsidRPr="004A3BF3">
        <w:rPr>
          <w:color w:val="auto"/>
        </w:rPr>
        <w:t>го</w:t>
      </w:r>
      <w:proofErr w:type="spellEnd"/>
      <w:r w:rsidR="006A4E3A" w:rsidRPr="004A3BF3">
        <w:rPr>
          <w:color w:val="auto"/>
        </w:rPr>
        <w:t xml:space="preserve"> в соответствии с нормативами администрации </w:t>
      </w:r>
      <w:proofErr w:type="spellStart"/>
      <w:r w:rsidR="009D166A">
        <w:rPr>
          <w:color w:val="auto"/>
        </w:rPr>
        <w:t>Верхорече</w:t>
      </w:r>
      <w:r w:rsidR="00367EC4" w:rsidRPr="004A3BF3">
        <w:rPr>
          <w:color w:val="auto"/>
        </w:rPr>
        <w:t>нского</w:t>
      </w:r>
      <w:proofErr w:type="spellEnd"/>
      <w:r w:rsidR="00B16538" w:rsidRPr="004A3BF3">
        <w:rPr>
          <w:color w:val="auto"/>
        </w:rPr>
        <w:t xml:space="preserve"> сельско</w:t>
      </w:r>
      <w:r w:rsidR="00580144">
        <w:rPr>
          <w:color w:val="auto"/>
        </w:rPr>
        <w:t>го поселения 7</w:t>
      </w:r>
      <w:r w:rsidR="009708D7" w:rsidRPr="004A3BF3">
        <w:rPr>
          <w:color w:val="auto"/>
        </w:rPr>
        <w:t>шт.;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BF09CA">
        <w:rPr>
          <w:color w:val="auto"/>
        </w:rPr>
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</w:t>
      </w:r>
      <w:proofErr w:type="spellStart"/>
      <w:r w:rsidR="009D166A">
        <w:rPr>
          <w:color w:val="auto"/>
        </w:rPr>
        <w:t>Верхорече</w:t>
      </w:r>
      <w:r w:rsidR="00367EC4" w:rsidRPr="00BF09CA">
        <w:rPr>
          <w:color w:val="auto"/>
        </w:rPr>
        <w:t>нского</w:t>
      </w:r>
      <w:proofErr w:type="spellEnd"/>
      <w:r w:rsidRPr="00BF09CA">
        <w:rPr>
          <w:color w:val="auto"/>
        </w:rPr>
        <w:t xml:space="preserve"> сельского поселения</w:t>
      </w:r>
      <w:r w:rsidR="00896BD1" w:rsidRPr="00BF09CA">
        <w:rPr>
          <w:color w:val="auto"/>
        </w:rPr>
        <w:t>,</w:t>
      </w:r>
      <w:r w:rsidR="00901E9E">
        <w:rPr>
          <w:color w:val="auto"/>
        </w:rPr>
        <w:t xml:space="preserve"> </w:t>
      </w:r>
      <w:r w:rsidR="00896BD1" w:rsidRPr="00BF09CA">
        <w:rPr>
          <w:color w:val="auto"/>
        </w:rPr>
        <w:t>не</w:t>
      </w:r>
      <w:r w:rsidR="006C6C24">
        <w:rPr>
          <w:color w:val="auto"/>
        </w:rPr>
        <w:t xml:space="preserve"> более 144</w:t>
      </w:r>
      <w:r w:rsidR="00896BD1">
        <w:rPr>
          <w:color w:val="auto"/>
        </w:rPr>
        <w:t>шт;</w:t>
      </w:r>
    </w:p>
    <w:p w:rsidR="006A4E3A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9525" b="0"/>
            <wp:docPr id="9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BF09CA">
        <w:rPr>
          <w:color w:val="auto"/>
        </w:rPr>
        <w:t xml:space="preserve"> - цена расходного материала по i-</w:t>
      </w:r>
      <w:proofErr w:type="spellStart"/>
      <w:r w:rsidR="006A4E3A" w:rsidRPr="00BF09CA">
        <w:rPr>
          <w:color w:val="auto"/>
        </w:rPr>
        <w:t>му</w:t>
      </w:r>
      <w:proofErr w:type="spellEnd"/>
      <w:r w:rsidR="006A4E3A" w:rsidRPr="00BF09CA">
        <w:rPr>
          <w:color w:val="auto"/>
        </w:rPr>
        <w:t xml:space="preserve"> типу принтеров, многофункциональных устройств и копировальных аппаратов (оргтехники) соответствии с нормативами администрации </w:t>
      </w:r>
      <w:proofErr w:type="spellStart"/>
      <w:proofErr w:type="gramStart"/>
      <w:r w:rsidR="00546D89">
        <w:rPr>
          <w:color w:val="auto"/>
        </w:rPr>
        <w:t>Верхорече</w:t>
      </w:r>
      <w:r w:rsidR="00367EC4" w:rsidRPr="00BF09CA">
        <w:rPr>
          <w:color w:val="auto"/>
        </w:rPr>
        <w:t>нского</w:t>
      </w:r>
      <w:proofErr w:type="spellEnd"/>
      <w:r w:rsidR="007A0F3C" w:rsidRPr="00BF09CA">
        <w:rPr>
          <w:color w:val="auto"/>
        </w:rPr>
        <w:t xml:space="preserve">  сельского</w:t>
      </w:r>
      <w:proofErr w:type="gramEnd"/>
      <w:r w:rsidR="007A0F3C" w:rsidRPr="00BF09CA">
        <w:rPr>
          <w:color w:val="auto"/>
        </w:rPr>
        <w:t xml:space="preserve"> поселения</w:t>
      </w:r>
      <w:r w:rsidR="00896318">
        <w:rPr>
          <w:color w:val="auto"/>
        </w:rPr>
        <w:t>, не более 13</w:t>
      </w:r>
      <w:r w:rsidR="007A0F3C">
        <w:rPr>
          <w:color w:val="auto"/>
        </w:rPr>
        <w:t xml:space="preserve">00,00 </w:t>
      </w:r>
      <w:proofErr w:type="spellStart"/>
      <w:r w:rsidR="007A0F3C">
        <w:rPr>
          <w:color w:val="auto"/>
        </w:rPr>
        <w:t>руб</w:t>
      </w:r>
      <w:proofErr w:type="spellEnd"/>
    </w:p>
    <w:p w:rsidR="001404CA" w:rsidRPr="00333AB9" w:rsidRDefault="001404C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05594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3</w:t>
      </w:r>
      <w:r w:rsidR="005A2878" w:rsidRPr="001404CA">
        <w:rPr>
          <w:b/>
          <w:color w:val="auto"/>
        </w:rPr>
        <w:t>3</w:t>
      </w:r>
      <w:r w:rsidR="00B81977" w:rsidRPr="001404CA">
        <w:rPr>
          <w:b/>
          <w:color w:val="auto"/>
        </w:rPr>
        <w:t>.</w:t>
      </w:r>
      <w:r w:rsidR="001404CA">
        <w:rPr>
          <w:color w:val="auto"/>
        </w:rPr>
        <w:t xml:space="preserve"> </w:t>
      </w:r>
      <w:r w:rsidR="006A4E3A" w:rsidRPr="00333AB9">
        <w:rPr>
          <w:color w:val="auto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9525" b="9525"/>
            <wp:docPr id="9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333500" cy="466725"/>
            <wp:effectExtent l="0" t="0" r="0" b="9525"/>
            <wp:docPr id="9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B81977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9525" b="9525"/>
            <wp:docPr id="9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i-х запасных частей для принтеров, многофункциональных устройств и копир</w:t>
      </w:r>
      <w:r w:rsidR="00685BFD">
        <w:rPr>
          <w:color w:val="auto"/>
        </w:rPr>
        <w:t>ова</w:t>
      </w:r>
      <w:r w:rsidR="00527C2F">
        <w:rPr>
          <w:color w:val="auto"/>
        </w:rPr>
        <w:t xml:space="preserve">льных аппаратов (оргтехники), не более </w:t>
      </w:r>
      <w:r w:rsidR="0051283B">
        <w:rPr>
          <w:color w:val="auto"/>
        </w:rPr>
        <w:t>36</w:t>
      </w:r>
      <w:r w:rsidR="00685BFD">
        <w:rPr>
          <w:color w:val="auto"/>
        </w:rPr>
        <w:t xml:space="preserve"> штук</w:t>
      </w:r>
    </w:p>
    <w:p w:rsidR="006A4E3A" w:rsidRDefault="00357223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</w:t>
      </w:r>
      <w:r w:rsidR="00685BFD">
        <w:rPr>
          <w:color w:val="auto"/>
        </w:rPr>
        <w:t>на 1 единицы i-й запасной части,</w:t>
      </w:r>
      <w:r w:rsidR="00C44753">
        <w:rPr>
          <w:color w:val="auto"/>
        </w:rPr>
        <w:t xml:space="preserve"> не более 45</w:t>
      </w:r>
      <w:r w:rsidR="0051283B">
        <w:rPr>
          <w:color w:val="auto"/>
        </w:rPr>
        <w:t>00,00</w:t>
      </w:r>
      <w:r w:rsidR="00DA76A4">
        <w:rPr>
          <w:color w:val="auto"/>
        </w:rPr>
        <w:t xml:space="preserve"> руб.</w:t>
      </w:r>
    </w:p>
    <w:p w:rsidR="00422D9E" w:rsidRPr="00333AB9" w:rsidRDefault="00422D9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422D9E" w:rsidRDefault="00422D9E" w:rsidP="001404CA">
      <w:pPr>
        <w:widowControl w:val="0"/>
        <w:autoSpaceDE w:val="0"/>
        <w:autoSpaceDN w:val="0"/>
        <w:adjustRightInd w:val="0"/>
        <w:ind w:firstLine="567"/>
        <w:outlineLvl w:val="2"/>
        <w:rPr>
          <w:b/>
          <w:color w:val="auto"/>
        </w:rPr>
      </w:pPr>
      <w:bookmarkStart w:id="16" w:name="Par383"/>
      <w:bookmarkEnd w:id="16"/>
    </w:p>
    <w:p w:rsidR="00CE1191" w:rsidRPr="00333AB9" w:rsidRDefault="0080683F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r>
        <w:rPr>
          <w:b/>
          <w:color w:val="auto"/>
          <w:lang w:val="en-US"/>
        </w:rPr>
        <w:t>II</w:t>
      </w:r>
      <w:r w:rsidRPr="0080683F">
        <w:rPr>
          <w:b/>
          <w:color w:val="auto"/>
        </w:rPr>
        <w:t xml:space="preserve">. </w:t>
      </w:r>
      <w:r w:rsidR="006A4E3A" w:rsidRPr="00333AB9">
        <w:rPr>
          <w:b/>
          <w:color w:val="auto"/>
        </w:rPr>
        <w:t>Прочие затраты</w:t>
      </w:r>
      <w:bookmarkStart w:id="17" w:name="Par385"/>
      <w:bookmarkEnd w:id="17"/>
    </w:p>
    <w:p w:rsidR="00CE1191" w:rsidRPr="00333AB9" w:rsidRDefault="00CE1191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r w:rsidRPr="00333AB9">
        <w:rPr>
          <w:b/>
          <w:color w:val="auto"/>
        </w:rPr>
        <w:t>Затраты на услуги связи,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не отнесенные к затратам на услуги связи в рамках затрат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B81977" w:rsidRDefault="00605594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3</w:t>
      </w:r>
      <w:r w:rsidR="005A2878" w:rsidRPr="001404CA">
        <w:rPr>
          <w:b/>
          <w:color w:val="auto"/>
        </w:rPr>
        <w:t>4</w:t>
      </w:r>
      <w:r w:rsidR="006A4E3A" w:rsidRPr="001404CA">
        <w:rPr>
          <w:b/>
          <w:color w:val="auto"/>
        </w:rPr>
        <w:t>.</w:t>
      </w:r>
      <w:r w:rsidR="001404CA">
        <w:rPr>
          <w:color w:val="auto"/>
        </w:rPr>
        <w:t xml:space="preserve"> </w:t>
      </w:r>
      <w:r w:rsidR="006A4E3A" w:rsidRPr="00B81977">
        <w:rPr>
          <w:color w:val="auto"/>
        </w:rPr>
        <w:t xml:space="preserve"> Затраты на услуги связи (</w:t>
      </w:r>
      <w:r w:rsidR="00061285">
        <w:rPr>
          <w:noProof/>
          <w:color w:val="auto"/>
          <w:position w:val="-10"/>
        </w:rPr>
        <w:drawing>
          <wp:inline distT="0" distB="0" distL="0" distR="0">
            <wp:extent cx="276225" cy="276225"/>
            <wp:effectExtent l="0" t="0" r="9525" b="9525"/>
            <wp:docPr id="9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B81977">
        <w:rPr>
          <w:color w:val="auto"/>
        </w:rPr>
        <w:t>) определяются по формуле:</w:t>
      </w:r>
    </w:p>
    <w:p w:rsidR="006A4E3A" w:rsidRPr="00235B57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0"/>
        </w:rPr>
        <w:drawing>
          <wp:inline distT="0" distB="0" distL="0" distR="0">
            <wp:extent cx="619125" cy="276225"/>
            <wp:effectExtent l="0" t="0" r="9525" b="9525"/>
            <wp:docPr id="10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3A" w:rsidRPr="00235B57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35B57">
        <w:rPr>
          <w:color w:val="auto"/>
        </w:rPr>
        <w:t>где:</w:t>
      </w:r>
    </w:p>
    <w:p w:rsidR="006A4E3A" w:rsidRDefault="001404C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45612E">
        <w:pict>
          <v:shape id="Рисунок 296" o:spid="_x0000_i1026" type="#_x0000_t75" style="width:15.75pt;height:20.25pt;visibility:visible;mso-wrap-style:square">
            <v:imagedata r:id="rId90" o:title=""/>
          </v:shape>
        </w:pict>
      </w:r>
      <w:r w:rsidR="006A4E3A" w:rsidRPr="00235B57">
        <w:rPr>
          <w:color w:val="auto"/>
        </w:rPr>
        <w:t xml:space="preserve"> - затраты на оплату услуг почтовой связи;</w:t>
      </w:r>
    </w:p>
    <w:p w:rsidR="001404CA" w:rsidRPr="00235B57" w:rsidRDefault="001404C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05594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3</w:t>
      </w:r>
      <w:r w:rsidR="005A2878" w:rsidRPr="001404CA">
        <w:rPr>
          <w:b/>
          <w:color w:val="auto"/>
        </w:rPr>
        <w:t>5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оплату услуг почтовой связи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00025" cy="257175"/>
            <wp:effectExtent l="0" t="0" r="9525" b="9525"/>
            <wp:docPr id="102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lastRenderedPageBreak/>
        <w:drawing>
          <wp:inline distT="0" distB="0" distL="0" distR="0">
            <wp:extent cx="1257300" cy="466725"/>
            <wp:effectExtent l="0" t="0" r="0" b="9525"/>
            <wp:docPr id="10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9525"/>
            <wp:docPr id="104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</w:t>
      </w:r>
      <w:proofErr w:type="spellStart"/>
      <w:r w:rsidR="006A4E3A" w:rsidRPr="00333AB9">
        <w:rPr>
          <w:color w:val="auto"/>
        </w:rPr>
        <w:t>количество</w:t>
      </w:r>
      <w:r w:rsidR="005350FB">
        <w:rPr>
          <w:color w:val="auto"/>
        </w:rPr>
        <w:t>i</w:t>
      </w:r>
      <w:proofErr w:type="spellEnd"/>
      <w:r w:rsidR="005350FB">
        <w:rPr>
          <w:color w:val="auto"/>
        </w:rPr>
        <w:t xml:space="preserve">-х почтовых отправлений в год не более </w:t>
      </w:r>
      <w:r w:rsidR="00896318">
        <w:rPr>
          <w:color w:val="auto"/>
        </w:rPr>
        <w:t>3</w:t>
      </w:r>
      <w:r w:rsidR="008069D8">
        <w:rPr>
          <w:color w:val="auto"/>
        </w:rPr>
        <w:t>00 шт.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9525" b="9525"/>
            <wp:docPr id="105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</w:t>
      </w:r>
      <w:r w:rsidR="008069D8">
        <w:rPr>
          <w:color w:val="auto"/>
        </w:rPr>
        <w:t>на 1 i-</w:t>
      </w:r>
      <w:proofErr w:type="spellStart"/>
      <w:r w:rsidR="008069D8">
        <w:rPr>
          <w:color w:val="auto"/>
        </w:rPr>
        <w:t>го</w:t>
      </w:r>
      <w:proofErr w:type="spellEnd"/>
      <w:r w:rsidR="008069D8">
        <w:rPr>
          <w:color w:val="auto"/>
        </w:rPr>
        <w:t xml:space="preserve"> почтового отправления, </w:t>
      </w:r>
      <w:r w:rsidR="005350FB">
        <w:rPr>
          <w:color w:val="auto"/>
        </w:rPr>
        <w:t xml:space="preserve">не более </w:t>
      </w:r>
      <w:r w:rsidR="00896318">
        <w:rPr>
          <w:color w:val="auto"/>
        </w:rPr>
        <w:t>7</w:t>
      </w:r>
      <w:r w:rsidR="008069D8">
        <w:rPr>
          <w:color w:val="auto"/>
        </w:rPr>
        <w:t xml:space="preserve">0 руб. 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18" w:name="Par411"/>
      <w:bookmarkEnd w:id="18"/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19" w:name="Par444"/>
      <w:bookmarkEnd w:id="19"/>
      <w:r w:rsidRPr="00333AB9">
        <w:rPr>
          <w:b/>
          <w:color w:val="auto"/>
        </w:rPr>
        <w:t>Затраты на оплату расходов по договорам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об оказании услуг, связанных с проездом и наймом жилого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помещения в связи с командированием работников,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</w:rPr>
      </w:pPr>
      <w:r w:rsidRPr="00333AB9">
        <w:rPr>
          <w:b/>
          <w:color w:val="auto"/>
        </w:rPr>
        <w:t>заключаемым со сторонними организациями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36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9525" b="0"/>
            <wp:docPr id="106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),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1285875" cy="266700"/>
            <wp:effectExtent l="0" t="0" r="9525" b="0"/>
            <wp:docPr id="10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19100" cy="266700"/>
            <wp:effectExtent l="0" t="0" r="0" b="0"/>
            <wp:docPr id="108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по договору на проезд к</w:t>
      </w:r>
      <w:r w:rsidR="00701048">
        <w:rPr>
          <w:color w:val="auto"/>
        </w:rPr>
        <w:t xml:space="preserve"> месту командирования и обратно,</w:t>
      </w:r>
      <w:r w:rsidR="00726DB0">
        <w:rPr>
          <w:color w:val="auto"/>
        </w:rPr>
        <w:t xml:space="preserve"> </w:t>
      </w:r>
      <w:r w:rsidR="00701048">
        <w:rPr>
          <w:color w:val="auto"/>
        </w:rPr>
        <w:t>не более 20</w:t>
      </w:r>
      <w:r w:rsidR="009F579B">
        <w:rPr>
          <w:color w:val="auto"/>
        </w:rPr>
        <w:t xml:space="preserve"> </w:t>
      </w:r>
      <w:r w:rsidR="00701048">
        <w:rPr>
          <w:color w:val="auto"/>
        </w:rPr>
        <w:t>000,00руб;</w:t>
      </w:r>
    </w:p>
    <w:p w:rsidR="006A4E3A" w:rsidRDefault="006A4E3A" w:rsidP="009D64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</w:rPr>
      </w:pPr>
      <w:r w:rsidRPr="00333AB9">
        <w:rPr>
          <w:color w:val="auto"/>
        </w:rPr>
        <w:t xml:space="preserve">- затраты по договору на </w:t>
      </w:r>
      <w:proofErr w:type="spellStart"/>
      <w:r w:rsidRPr="00333AB9">
        <w:rPr>
          <w:color w:val="auto"/>
        </w:rPr>
        <w:t>найм</w:t>
      </w:r>
      <w:proofErr w:type="spellEnd"/>
      <w:r w:rsidRPr="00333AB9">
        <w:rPr>
          <w:color w:val="auto"/>
        </w:rPr>
        <w:t xml:space="preserve"> жилого пом</w:t>
      </w:r>
      <w:r w:rsidR="00701048">
        <w:rPr>
          <w:color w:val="auto"/>
        </w:rPr>
        <w:t>ещения на период командирования, не более 30</w:t>
      </w:r>
      <w:r w:rsidR="009F579B">
        <w:rPr>
          <w:color w:val="auto"/>
        </w:rPr>
        <w:t xml:space="preserve"> </w:t>
      </w:r>
      <w:r w:rsidR="00701048">
        <w:rPr>
          <w:color w:val="auto"/>
        </w:rPr>
        <w:t xml:space="preserve">000,00 </w:t>
      </w:r>
      <w:proofErr w:type="spellStart"/>
      <w:r w:rsidR="00701048">
        <w:rPr>
          <w:color w:val="auto"/>
        </w:rPr>
        <w:t>руб</w:t>
      </w:r>
      <w:proofErr w:type="spellEnd"/>
    </w:p>
    <w:p w:rsidR="00A8357A" w:rsidRPr="00333AB9" w:rsidRDefault="00A8357A" w:rsidP="00A8357A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37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по договору на проезд к месту командирования и обратно (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419100" cy="266700"/>
            <wp:effectExtent l="0" t="0" r="0" b="0"/>
            <wp:docPr id="10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228850" cy="466725"/>
            <wp:effectExtent l="0" t="0" r="0" b="9525"/>
            <wp:docPr id="11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504825" cy="266700"/>
            <wp:effectExtent l="0" t="0" r="9525" b="0"/>
            <wp:docPr id="11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командированных работников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направлению командирования с учетом показателей утвержденны</w:t>
      </w:r>
      <w:r w:rsidR="00701048">
        <w:rPr>
          <w:color w:val="auto"/>
        </w:rPr>
        <w:t>х планов сл</w:t>
      </w:r>
      <w:r w:rsidR="009D166A">
        <w:rPr>
          <w:color w:val="auto"/>
        </w:rPr>
        <w:t>ужебных командировок, не более 1</w:t>
      </w:r>
      <w:r w:rsidR="00701048">
        <w:rPr>
          <w:color w:val="auto"/>
        </w:rPr>
        <w:t>00</w:t>
      </w:r>
      <w:r w:rsidR="00392388">
        <w:rPr>
          <w:color w:val="auto"/>
        </w:rPr>
        <w:t>;</w:t>
      </w:r>
    </w:p>
    <w:p w:rsidR="006A4E3A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66725" cy="266700"/>
            <wp:effectExtent l="0" t="0" r="9525" b="0"/>
            <wp:docPr id="11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проезда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направлению командирования с учетом требований администрации </w:t>
      </w:r>
      <w:proofErr w:type="spellStart"/>
      <w:r w:rsidR="009D166A">
        <w:rPr>
          <w:color w:val="auto"/>
        </w:rPr>
        <w:t>Верхорече</w:t>
      </w:r>
      <w:r w:rsidR="00367EC4">
        <w:rPr>
          <w:color w:val="auto"/>
        </w:rPr>
        <w:t>нского</w:t>
      </w:r>
      <w:proofErr w:type="spellEnd"/>
      <w:r w:rsidR="004848CE">
        <w:rPr>
          <w:color w:val="auto"/>
        </w:rPr>
        <w:t xml:space="preserve"> сельского поселения, не более 140,00 руб.</w:t>
      </w:r>
    </w:p>
    <w:p w:rsidR="001404CA" w:rsidRPr="00333AB9" w:rsidRDefault="001404C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38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по договору найма жилого помещения на период командирования</w:t>
      </w:r>
      <w:r w:rsidR="00B00D10">
        <w:rPr>
          <w:color w:val="auto"/>
        </w:rPr>
        <w:t xml:space="preserve"> </w:t>
      </w:r>
      <w:r w:rsidR="006A4E3A" w:rsidRPr="00333AB9">
        <w:rPr>
          <w:color w:val="auto"/>
        </w:rPr>
        <w:t>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9525" b="9525"/>
            <wp:docPr id="11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333625" cy="466725"/>
            <wp:effectExtent l="0" t="0" r="9525" b="9525"/>
            <wp:docPr id="11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28625" cy="257175"/>
            <wp:effectExtent l="0" t="0" r="9525" b="9525"/>
            <wp:docPr id="11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командированных работников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направлению командирования с учетом показателей утвержденны</w:t>
      </w:r>
      <w:r w:rsidR="004848CE">
        <w:rPr>
          <w:color w:val="auto"/>
        </w:rPr>
        <w:t>х планов слу</w:t>
      </w:r>
      <w:r w:rsidR="00EE5790">
        <w:rPr>
          <w:color w:val="auto"/>
        </w:rPr>
        <w:t>жебных командировок, не более 6</w:t>
      </w:r>
      <w:r w:rsidR="00392388">
        <w:rPr>
          <w:color w:val="auto"/>
        </w:rPr>
        <w:t xml:space="preserve"> чел</w:t>
      </w:r>
      <w:r w:rsidR="004848CE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9525"/>
            <wp:docPr id="11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найма жилого помещения в сутки по i-</w:t>
      </w:r>
      <w:proofErr w:type="spellStart"/>
      <w:r w:rsidR="006A4E3A" w:rsidRPr="00333AB9">
        <w:rPr>
          <w:color w:val="auto"/>
        </w:rPr>
        <w:t>му</w:t>
      </w:r>
      <w:proofErr w:type="spellEnd"/>
      <w:r w:rsidR="006A4E3A" w:rsidRPr="00333AB9">
        <w:rPr>
          <w:color w:val="auto"/>
        </w:rPr>
        <w:t xml:space="preserve"> направлению </w:t>
      </w:r>
      <w:r w:rsidR="006A4E3A" w:rsidRPr="00333AB9">
        <w:rPr>
          <w:color w:val="auto"/>
        </w:rPr>
        <w:lastRenderedPageBreak/>
        <w:t xml:space="preserve">командирования с учетом требований администрации </w:t>
      </w:r>
      <w:proofErr w:type="spellStart"/>
      <w:r w:rsidR="00EE5790">
        <w:rPr>
          <w:color w:val="auto"/>
        </w:rPr>
        <w:t>Верхорече</w:t>
      </w:r>
      <w:r w:rsidR="00367EC4">
        <w:rPr>
          <w:color w:val="auto"/>
        </w:rPr>
        <w:t>нского</w:t>
      </w:r>
      <w:proofErr w:type="spellEnd"/>
      <w:r w:rsidR="00392388">
        <w:rPr>
          <w:color w:val="auto"/>
        </w:rPr>
        <w:t xml:space="preserve"> сельского поселения не более 4</w:t>
      </w:r>
      <w:r w:rsidR="00BA71F1">
        <w:rPr>
          <w:color w:val="auto"/>
        </w:rPr>
        <w:t xml:space="preserve">000,00 </w:t>
      </w:r>
      <w:proofErr w:type="spellStart"/>
      <w:r w:rsidR="00BA71F1">
        <w:rPr>
          <w:color w:val="auto"/>
        </w:rPr>
        <w:t>руб</w:t>
      </w:r>
      <w:proofErr w:type="spellEnd"/>
      <w:r w:rsidR="00BA71F1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57200" cy="257175"/>
            <wp:effectExtent l="0" t="0" r="0" b="9525"/>
            <wp:docPr id="11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суток нахождения в командировке по </w:t>
      </w:r>
      <w:r w:rsidR="000E54DA">
        <w:rPr>
          <w:color w:val="auto"/>
        </w:rPr>
        <w:t>i-</w:t>
      </w:r>
      <w:proofErr w:type="spellStart"/>
      <w:r w:rsidR="000E54DA">
        <w:rPr>
          <w:color w:val="auto"/>
        </w:rPr>
        <w:t>му</w:t>
      </w:r>
      <w:proofErr w:type="spellEnd"/>
      <w:r w:rsidR="000E54DA">
        <w:rPr>
          <w:color w:val="auto"/>
        </w:rPr>
        <w:t xml:space="preserve"> направлению командирования, не более 20.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73382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0" w:name="Par472"/>
      <w:bookmarkEnd w:id="20"/>
      <w:r w:rsidRPr="005A2878">
        <w:rPr>
          <w:b/>
          <w:color w:val="auto"/>
        </w:rPr>
        <w:t xml:space="preserve"> </w:t>
      </w:r>
      <w:r w:rsidR="006A4E3A" w:rsidRPr="00333AB9">
        <w:rPr>
          <w:b/>
          <w:color w:val="auto"/>
        </w:rPr>
        <w:t>Затраты на коммунальные услуги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</w:rPr>
      </w:pPr>
    </w:p>
    <w:p w:rsidR="00A44B7E" w:rsidRPr="00333AB9" w:rsidRDefault="005A2878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39</w:t>
      </w:r>
      <w:r w:rsidR="00A44B7E" w:rsidRPr="001404CA">
        <w:rPr>
          <w:b/>
          <w:color w:val="auto"/>
        </w:rPr>
        <w:t>.</w:t>
      </w:r>
      <w:r w:rsidR="00A44B7E" w:rsidRPr="00333AB9">
        <w:rPr>
          <w:color w:val="auto"/>
        </w:rPr>
        <w:t xml:space="preserve"> Затраты на коммунальные услуги (</w:t>
      </w:r>
      <w:r w:rsidR="00A44B7E"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B7E" w:rsidRPr="00333AB9">
        <w:rPr>
          <w:color w:val="auto"/>
        </w:rPr>
        <w:t>) определяются по формуле: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57475" cy="2571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,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затраты на газоснабжение и иные виды топлива;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затраты на электроснабжение;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затраты на теплоснабжение;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затраты на горячее водоснабжение;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затраты на холодное водоснабжение и водоотведение;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44B7E" w:rsidRPr="00333AB9" w:rsidRDefault="005A2878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40</w:t>
      </w:r>
      <w:r w:rsidR="00A44B7E" w:rsidRPr="001404CA">
        <w:rPr>
          <w:b/>
          <w:color w:val="auto"/>
        </w:rPr>
        <w:t>.</w:t>
      </w:r>
      <w:r w:rsidR="00A44B7E" w:rsidRPr="00333AB9">
        <w:rPr>
          <w:color w:val="auto"/>
        </w:rPr>
        <w:t xml:space="preserve"> Затраты на газоснабжение и иные виды топлива (</w:t>
      </w:r>
      <w:r w:rsidR="00A44B7E"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B7E" w:rsidRPr="00333AB9">
        <w:rPr>
          <w:color w:val="auto"/>
        </w:rPr>
        <w:t>) определяются по формуле: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828800" cy="4667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,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расчетная потребность в i-м виде топлива (</w:t>
      </w:r>
      <w:proofErr w:type="gramStart"/>
      <w:r w:rsidRPr="00333AB9">
        <w:rPr>
          <w:color w:val="auto"/>
        </w:rPr>
        <w:t>газе</w:t>
      </w:r>
      <w:r w:rsidR="00302684">
        <w:rPr>
          <w:color w:val="auto"/>
        </w:rPr>
        <w:t xml:space="preserve"> </w:t>
      </w:r>
      <w:r w:rsidRPr="00333AB9">
        <w:rPr>
          <w:color w:val="auto"/>
        </w:rPr>
        <w:t>)</w:t>
      </w:r>
      <w:proofErr w:type="gramEnd"/>
      <w:r w:rsidR="002364AA">
        <w:rPr>
          <w:color w:val="auto"/>
        </w:rPr>
        <w:t xml:space="preserve"> 6</w:t>
      </w:r>
      <w:r w:rsidR="00302684">
        <w:rPr>
          <w:color w:val="auto"/>
        </w:rPr>
        <w:t>300м3</w:t>
      </w:r>
      <w:r w:rsidRPr="00333AB9">
        <w:rPr>
          <w:color w:val="auto"/>
        </w:rPr>
        <w:t>;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44B7E" w:rsidRPr="00333AB9" w:rsidRDefault="00A44B7E" w:rsidP="00A44B7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поправочный коэффициент, учитывающий затраты на транспортировку i-</w:t>
      </w:r>
      <w:proofErr w:type="spellStart"/>
      <w:r w:rsidRPr="00333AB9">
        <w:rPr>
          <w:color w:val="auto"/>
        </w:rPr>
        <w:t>го</w:t>
      </w:r>
      <w:proofErr w:type="spellEnd"/>
      <w:r w:rsidRPr="00333AB9">
        <w:rPr>
          <w:color w:val="auto"/>
        </w:rPr>
        <w:t xml:space="preserve"> вида топлива.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0F5052" w:rsidRDefault="00A44B7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4</w:t>
      </w:r>
      <w:r w:rsidR="005A2878" w:rsidRPr="001404CA">
        <w:rPr>
          <w:b/>
          <w:color w:val="auto"/>
        </w:rPr>
        <w:t>1</w:t>
      </w:r>
      <w:r w:rsidR="006A4E3A" w:rsidRPr="001404CA">
        <w:rPr>
          <w:b/>
          <w:color w:val="auto"/>
        </w:rPr>
        <w:t>.</w:t>
      </w:r>
      <w:r w:rsidR="006A4E3A" w:rsidRPr="000F5052">
        <w:rPr>
          <w:color w:val="auto"/>
        </w:rPr>
        <w:t xml:space="preserve"> Затраты на электроснабжение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9525" b="9525"/>
            <wp:docPr id="12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0F5052">
        <w:rPr>
          <w:color w:val="auto"/>
        </w:rPr>
        <w:t>) определяются по формуле:</w:t>
      </w:r>
    </w:p>
    <w:p w:rsidR="006A4E3A" w:rsidRPr="000F5052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333500" cy="466725"/>
            <wp:effectExtent l="0" t="0" r="0" b="9525"/>
            <wp:docPr id="12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0F5052">
        <w:rPr>
          <w:color w:val="auto"/>
        </w:rPr>
        <w:t>,</w:t>
      </w:r>
    </w:p>
    <w:p w:rsidR="006A4E3A" w:rsidRPr="000F5052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F5052">
        <w:rPr>
          <w:color w:val="auto"/>
        </w:rPr>
        <w:t>где:</w:t>
      </w:r>
    </w:p>
    <w:p w:rsidR="006A4E3A" w:rsidRPr="000F5052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12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0F5052">
        <w:rPr>
          <w:color w:val="auto"/>
        </w:rPr>
        <w:t xml:space="preserve"> - i-й регулируемый тариф на электроэнергию (в рамках применяемого </w:t>
      </w:r>
      <w:proofErr w:type="spellStart"/>
      <w:r w:rsidR="006A4E3A" w:rsidRPr="000F5052">
        <w:rPr>
          <w:color w:val="auto"/>
        </w:rPr>
        <w:t>одноставочного</w:t>
      </w:r>
      <w:proofErr w:type="spellEnd"/>
      <w:r w:rsidR="006A4E3A" w:rsidRPr="000F5052">
        <w:rPr>
          <w:color w:val="auto"/>
        </w:rPr>
        <w:t xml:space="preserve">, дифференцированного по зонам </w:t>
      </w:r>
      <w:r w:rsidR="004E2164" w:rsidRPr="000F5052">
        <w:rPr>
          <w:color w:val="auto"/>
        </w:rPr>
        <w:t xml:space="preserve">суток или </w:t>
      </w:r>
      <w:proofErr w:type="spellStart"/>
      <w:r w:rsidR="004E2164" w:rsidRPr="000F5052">
        <w:rPr>
          <w:color w:val="auto"/>
        </w:rPr>
        <w:t>двуставочного</w:t>
      </w:r>
      <w:proofErr w:type="spellEnd"/>
      <w:r w:rsidR="004E2164" w:rsidRPr="000F5052">
        <w:rPr>
          <w:color w:val="auto"/>
        </w:rPr>
        <w:t xml:space="preserve"> тарифа), согласно тарифу утверждённому в установленном порядке органом государственного регулирования тарифов;</w:t>
      </w:r>
    </w:p>
    <w:p w:rsidR="006A4E3A" w:rsidRDefault="001404C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45612E">
        <w:pict>
          <v:shape id="Рисунок 239" o:spid="_x0000_i1027" type="#_x0000_t75" style="width:24.75pt;height:20.25pt;visibility:visible;mso-wrap-style:square">
            <v:imagedata r:id="rId121" o:title=""/>
          </v:shape>
        </w:pict>
      </w:r>
      <w:r w:rsidR="006A4E3A" w:rsidRPr="000F5052">
        <w:rPr>
          <w:color w:val="auto"/>
        </w:rPr>
        <w:t xml:space="preserve"> - расчетная потребность электроэнергии в год по i-</w:t>
      </w:r>
      <w:proofErr w:type="spellStart"/>
      <w:r w:rsidR="006A4E3A" w:rsidRPr="000F5052">
        <w:rPr>
          <w:color w:val="auto"/>
        </w:rPr>
        <w:t>му</w:t>
      </w:r>
      <w:proofErr w:type="spellEnd"/>
      <w:r w:rsidR="006A4E3A" w:rsidRPr="000F5052">
        <w:rPr>
          <w:color w:val="auto"/>
        </w:rPr>
        <w:t xml:space="preserve"> тарифу (цене) на электроэнергию (в рамках применяемого </w:t>
      </w:r>
      <w:proofErr w:type="spellStart"/>
      <w:r w:rsidR="006A4E3A" w:rsidRPr="000F5052">
        <w:rPr>
          <w:color w:val="auto"/>
        </w:rPr>
        <w:t>одноставочного</w:t>
      </w:r>
      <w:proofErr w:type="spellEnd"/>
      <w:r w:rsidR="006A4E3A" w:rsidRPr="000F5052">
        <w:rPr>
          <w:color w:val="auto"/>
        </w:rPr>
        <w:t xml:space="preserve">, дифференцированного по </w:t>
      </w:r>
      <w:r w:rsidR="006A4E3A" w:rsidRPr="000F5052">
        <w:rPr>
          <w:color w:val="auto"/>
        </w:rPr>
        <w:lastRenderedPageBreak/>
        <w:t xml:space="preserve">зонам </w:t>
      </w:r>
      <w:r w:rsidR="004E2164" w:rsidRPr="000F5052">
        <w:rPr>
          <w:color w:val="auto"/>
        </w:rPr>
        <w:t>сут</w:t>
      </w:r>
      <w:r w:rsidR="000F5052" w:rsidRPr="000F5052">
        <w:rPr>
          <w:color w:val="auto"/>
        </w:rPr>
        <w:t xml:space="preserve">ок или </w:t>
      </w:r>
      <w:proofErr w:type="spellStart"/>
      <w:r w:rsidR="000F5052" w:rsidRPr="000F5052">
        <w:rPr>
          <w:color w:val="auto"/>
        </w:rPr>
        <w:t>двуст</w:t>
      </w:r>
      <w:r w:rsidR="002364AA">
        <w:rPr>
          <w:color w:val="auto"/>
        </w:rPr>
        <w:t>авочного</w:t>
      </w:r>
      <w:proofErr w:type="spellEnd"/>
      <w:r w:rsidR="002364AA">
        <w:rPr>
          <w:color w:val="auto"/>
        </w:rPr>
        <w:t xml:space="preserve"> тарифа), 5</w:t>
      </w:r>
      <w:r w:rsidR="003A5E6F">
        <w:rPr>
          <w:color w:val="auto"/>
        </w:rPr>
        <w:t>000</w:t>
      </w:r>
      <w:r w:rsidR="000F5052" w:rsidRPr="000F5052">
        <w:rPr>
          <w:color w:val="auto"/>
        </w:rPr>
        <w:t xml:space="preserve"> КВт.</w:t>
      </w:r>
    </w:p>
    <w:p w:rsidR="001404CA" w:rsidRPr="00333AB9" w:rsidRDefault="001404C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42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холодное водоснабжение и водоотведение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9525" b="9525"/>
            <wp:docPr id="12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981200" cy="257175"/>
            <wp:effectExtent l="0" t="0" r="0" b="9525"/>
            <wp:docPr id="12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9525"/>
            <wp:docPr id="12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расчетная потре</w:t>
      </w:r>
      <w:r w:rsidR="005D3CFC">
        <w:rPr>
          <w:color w:val="auto"/>
        </w:rPr>
        <w:t>бность в хо</w:t>
      </w:r>
      <w:r w:rsidR="002E1103">
        <w:rPr>
          <w:color w:val="auto"/>
        </w:rPr>
        <w:t xml:space="preserve">лодном водоснабжении, не более </w:t>
      </w:r>
      <w:r w:rsidR="009D166A">
        <w:rPr>
          <w:color w:val="auto"/>
        </w:rPr>
        <w:t xml:space="preserve">       </w:t>
      </w:r>
      <w:r w:rsidR="009F579B">
        <w:rPr>
          <w:color w:val="auto"/>
        </w:rPr>
        <w:t>100</w:t>
      </w:r>
      <w:r w:rsidR="009D166A">
        <w:rPr>
          <w:color w:val="auto"/>
        </w:rPr>
        <w:t xml:space="preserve">   </w:t>
      </w:r>
      <w:r w:rsidR="005D3CFC">
        <w:rPr>
          <w:color w:val="auto"/>
        </w:rPr>
        <w:t xml:space="preserve"> </w:t>
      </w:r>
      <w:proofErr w:type="spellStart"/>
      <w:r w:rsidR="003B2ABC">
        <w:rPr>
          <w:color w:val="auto"/>
        </w:rPr>
        <w:t>м.</w:t>
      </w:r>
      <w:r w:rsidR="005D3CFC">
        <w:rPr>
          <w:color w:val="auto"/>
        </w:rPr>
        <w:t>куб</w:t>
      </w:r>
      <w:proofErr w:type="spellEnd"/>
      <w:r w:rsidR="005D3CFC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9525"/>
            <wp:docPr id="1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регулируемый </w:t>
      </w:r>
      <w:r w:rsidR="005D3CFC">
        <w:rPr>
          <w:color w:val="auto"/>
        </w:rPr>
        <w:t xml:space="preserve">тариф на холодное водоснабжение, </w:t>
      </w:r>
      <w:r w:rsidR="004F7642">
        <w:rPr>
          <w:color w:val="auto"/>
        </w:rPr>
        <w:t>согласно тарифу утверждённому в установленном порядке органом государственного регулирования тарифов;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9525"/>
            <wp:docPr id="12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расчет</w:t>
      </w:r>
      <w:r w:rsidR="004F7642">
        <w:rPr>
          <w:color w:val="auto"/>
        </w:rPr>
        <w:t>на</w:t>
      </w:r>
      <w:r w:rsidR="002E1103">
        <w:rPr>
          <w:color w:val="auto"/>
        </w:rPr>
        <w:t xml:space="preserve">я потребность в водоотведении, </w:t>
      </w:r>
      <w:r w:rsidR="009D166A">
        <w:rPr>
          <w:color w:val="auto"/>
        </w:rPr>
        <w:t xml:space="preserve">                                 </w:t>
      </w:r>
      <w:r w:rsidR="009F579B">
        <w:rPr>
          <w:color w:val="auto"/>
        </w:rPr>
        <w:t>100</w:t>
      </w:r>
      <w:r w:rsidR="009D166A">
        <w:rPr>
          <w:color w:val="auto"/>
        </w:rPr>
        <w:t xml:space="preserve">           </w:t>
      </w:r>
      <w:proofErr w:type="spellStart"/>
      <w:r w:rsidR="003B2ABC">
        <w:rPr>
          <w:color w:val="auto"/>
        </w:rPr>
        <w:t>м.</w:t>
      </w:r>
      <w:r w:rsidR="004F7642">
        <w:rPr>
          <w:color w:val="auto"/>
        </w:rPr>
        <w:t>куб</w:t>
      </w:r>
      <w:proofErr w:type="spellEnd"/>
      <w:r w:rsidR="004F7642">
        <w:rPr>
          <w:color w:val="auto"/>
        </w:rPr>
        <w:t>;</w:t>
      </w:r>
    </w:p>
    <w:p w:rsidR="006A4E3A" w:rsidRDefault="001404C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45612E">
        <w:pict>
          <v:shape id="Рисунок 225" o:spid="_x0000_i1028" type="#_x0000_t75" style="width:20.25pt;height:20.25pt;visibility:visible;mso-wrap-style:square">
            <v:imagedata r:id="rId127" o:title=""/>
          </v:shape>
        </w:pict>
      </w:r>
      <w:r w:rsidR="006A4E3A" w:rsidRPr="00333AB9">
        <w:rPr>
          <w:color w:val="auto"/>
        </w:rPr>
        <w:t xml:space="preserve"> - регу</w:t>
      </w:r>
      <w:r w:rsidR="004F7642">
        <w:rPr>
          <w:color w:val="auto"/>
        </w:rPr>
        <w:t>лируемый тариф на водоотведение,</w:t>
      </w:r>
      <w:r w:rsidR="00726DB0">
        <w:rPr>
          <w:color w:val="auto"/>
        </w:rPr>
        <w:t xml:space="preserve"> </w:t>
      </w:r>
      <w:r w:rsidR="004F7642">
        <w:rPr>
          <w:color w:val="auto"/>
        </w:rPr>
        <w:t xml:space="preserve">согласно </w:t>
      </w:r>
      <w:proofErr w:type="gramStart"/>
      <w:r w:rsidR="004F7642">
        <w:rPr>
          <w:color w:val="auto"/>
        </w:rPr>
        <w:t>тарифу</w:t>
      </w:r>
      <w:proofErr w:type="gramEnd"/>
      <w:r w:rsidR="004F7642">
        <w:rPr>
          <w:color w:val="auto"/>
        </w:rPr>
        <w:t xml:space="preserve"> утверждённому в установленном порядке органом государственного регулирования тарифов;</w:t>
      </w:r>
    </w:p>
    <w:p w:rsidR="001404CA" w:rsidRPr="00333AB9" w:rsidRDefault="001404C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631B7F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43</w:t>
      </w:r>
      <w:r w:rsidR="006A4E3A" w:rsidRPr="001404CA">
        <w:rPr>
          <w:b/>
          <w:color w:val="auto"/>
        </w:rPr>
        <w:t>.</w:t>
      </w:r>
      <w:r w:rsidR="006A4E3A" w:rsidRPr="00631B7F">
        <w:rPr>
          <w:color w:val="auto"/>
        </w:rPr>
        <w:t xml:space="preserve"> Затраты на оплату услуг внештатных сотрудников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9525"/>
            <wp:docPr id="131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631B7F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647950" cy="466725"/>
            <wp:effectExtent l="0" t="0" r="0" b="9525"/>
            <wp:docPr id="13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C26D05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457200" cy="257175"/>
            <wp:effectExtent l="0" t="0" r="0" b="9525"/>
            <wp:docPr id="13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месяцев работы внештатн</w:t>
      </w:r>
      <w:r w:rsidR="002E1103">
        <w:rPr>
          <w:color w:val="auto"/>
        </w:rPr>
        <w:t>ого сотрудника по i-й должности, не более 12 месяцев;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9525"/>
            <wp:docPr id="13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стоимость 1 месяца работы внештатн</w:t>
      </w:r>
      <w:r w:rsidR="002E1103">
        <w:rPr>
          <w:color w:val="auto"/>
        </w:rPr>
        <w:t xml:space="preserve">ого сотрудника по i-й должности, 10000,00 </w:t>
      </w:r>
      <w:proofErr w:type="spellStart"/>
      <w:r w:rsidR="002E1103">
        <w:rPr>
          <w:color w:val="auto"/>
        </w:rPr>
        <w:t>руб</w:t>
      </w:r>
      <w:proofErr w:type="spellEnd"/>
      <w:r w:rsidR="002E1103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9525" b="9525"/>
            <wp:docPr id="13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процентная ставка страховых взносов в государственные внебюджетные</w:t>
      </w:r>
      <w:r w:rsidR="002E1103">
        <w:rPr>
          <w:color w:val="auto"/>
        </w:rPr>
        <w:t xml:space="preserve"> фонды, 30,2%</w:t>
      </w:r>
      <w:r w:rsidR="006A6748">
        <w:rPr>
          <w:color w:val="auto"/>
        </w:rPr>
        <w:t>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</w:t>
      </w:r>
      <w:r w:rsidR="008E75B7">
        <w:rPr>
          <w:color w:val="auto"/>
        </w:rPr>
        <w:t>,</w:t>
      </w:r>
      <w:r w:rsidR="00690A7C">
        <w:rPr>
          <w:color w:val="auto"/>
        </w:rPr>
        <w:t xml:space="preserve"> услуг </w:t>
      </w:r>
      <w:r w:rsidR="008E75B7">
        <w:rPr>
          <w:color w:val="auto"/>
        </w:rPr>
        <w:t>по уборке служебных помещен</w:t>
      </w:r>
      <w:r w:rsidR="00690A7C">
        <w:rPr>
          <w:color w:val="auto"/>
        </w:rPr>
        <w:t>ий</w:t>
      </w:r>
      <w:r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1" w:name="Par534"/>
      <w:bookmarkEnd w:id="21"/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2" w:name="_GoBack"/>
      <w:bookmarkEnd w:id="22"/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3" w:name="Par562"/>
      <w:bookmarkEnd w:id="23"/>
      <w:r w:rsidRPr="00333AB9">
        <w:rPr>
          <w:b/>
          <w:color w:val="auto"/>
        </w:rPr>
        <w:t>Затраты на содержание имущества,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не отнесенные к затратам на содержание имущества в рамках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затрат 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D84B1D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44</w:t>
      </w:r>
      <w:r w:rsidR="006A4E3A" w:rsidRPr="001404CA">
        <w:rPr>
          <w:b/>
          <w:color w:val="auto"/>
        </w:rPr>
        <w:t>.</w:t>
      </w:r>
      <w:r w:rsidR="006A4E3A" w:rsidRPr="00D84B1D">
        <w:rPr>
          <w:color w:val="auto"/>
        </w:rPr>
        <w:t xml:space="preserve"> Затраты на содержание и техническое обслуживание помещений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9525" b="9525"/>
            <wp:docPr id="13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D84B1D">
        <w:rPr>
          <w:color w:val="auto"/>
        </w:rPr>
        <w:t>) определяются по формуле:</w:t>
      </w:r>
    </w:p>
    <w:p w:rsidR="000858DD" w:rsidRDefault="000858DD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858DD" w:rsidRPr="00455D09" w:rsidRDefault="000858DD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З</w:t>
      </w:r>
      <w:r w:rsidRPr="000858DD">
        <w:rPr>
          <w:color w:val="auto"/>
          <w:sz w:val="22"/>
          <w:szCs w:val="22"/>
        </w:rPr>
        <w:t>сп</w:t>
      </w:r>
      <w:proofErr w:type="spellEnd"/>
      <w:r>
        <w:rPr>
          <w:color w:val="auto"/>
          <w:sz w:val="22"/>
          <w:szCs w:val="22"/>
        </w:rPr>
        <w:t xml:space="preserve"> = </w:t>
      </w:r>
      <w:proofErr w:type="spellStart"/>
      <w:r w:rsidR="00455D09" w:rsidRPr="00455D09">
        <w:rPr>
          <w:color w:val="auto"/>
        </w:rPr>
        <w:t>З</w:t>
      </w:r>
      <w:r w:rsidR="00455D09" w:rsidRPr="00455D09">
        <w:rPr>
          <w:color w:val="auto"/>
          <w:sz w:val="22"/>
          <w:szCs w:val="22"/>
        </w:rPr>
        <w:t>тр</w:t>
      </w:r>
      <w:proofErr w:type="spellEnd"/>
      <w:r w:rsidR="00455D09">
        <w:rPr>
          <w:color w:val="auto"/>
          <w:sz w:val="22"/>
          <w:szCs w:val="22"/>
        </w:rPr>
        <w:t xml:space="preserve"> + </w:t>
      </w:r>
      <w:proofErr w:type="spellStart"/>
      <w:r w:rsidR="00455D09" w:rsidRPr="00455D09">
        <w:rPr>
          <w:color w:val="auto"/>
        </w:rPr>
        <w:t>З</w:t>
      </w:r>
      <w:r w:rsidR="00455D09">
        <w:rPr>
          <w:color w:val="auto"/>
          <w:sz w:val="22"/>
          <w:szCs w:val="22"/>
        </w:rPr>
        <w:t>эз</w:t>
      </w:r>
      <w:proofErr w:type="spellEnd"/>
      <w:r w:rsidR="00455D09">
        <w:rPr>
          <w:color w:val="auto"/>
          <w:sz w:val="22"/>
          <w:szCs w:val="22"/>
        </w:rPr>
        <w:t xml:space="preserve"> + </w:t>
      </w:r>
      <w:proofErr w:type="spellStart"/>
      <w:r w:rsidR="00455D09" w:rsidRPr="00455D09">
        <w:rPr>
          <w:color w:val="auto"/>
        </w:rPr>
        <w:t>З</w:t>
      </w:r>
      <w:r w:rsidR="00455D09" w:rsidRPr="00455D09">
        <w:rPr>
          <w:color w:val="auto"/>
          <w:sz w:val="22"/>
          <w:szCs w:val="22"/>
        </w:rPr>
        <w:t>аутп</w:t>
      </w:r>
      <w:proofErr w:type="spellEnd"/>
      <w:r w:rsidR="00455D09">
        <w:rPr>
          <w:color w:val="auto"/>
          <w:sz w:val="22"/>
          <w:szCs w:val="22"/>
        </w:rPr>
        <w:t xml:space="preserve"> + </w:t>
      </w:r>
      <w:proofErr w:type="spellStart"/>
      <w:r w:rsidR="00455D09" w:rsidRPr="00455D09">
        <w:rPr>
          <w:color w:val="auto"/>
        </w:rPr>
        <w:t>З</w:t>
      </w:r>
      <w:r w:rsidR="00455D09">
        <w:rPr>
          <w:color w:val="auto"/>
          <w:sz w:val="22"/>
          <w:szCs w:val="22"/>
        </w:rPr>
        <w:t>тбо</w:t>
      </w:r>
      <w:proofErr w:type="spellEnd"/>
      <w:r w:rsidR="007D1585">
        <w:rPr>
          <w:color w:val="auto"/>
          <w:sz w:val="22"/>
          <w:szCs w:val="22"/>
        </w:rPr>
        <w:t xml:space="preserve">+ </w:t>
      </w:r>
      <w:proofErr w:type="spellStart"/>
      <w:r w:rsidR="007D1585">
        <w:rPr>
          <w:color w:val="auto"/>
        </w:rPr>
        <w:t>З</w:t>
      </w:r>
      <w:r w:rsidR="007D1585">
        <w:rPr>
          <w:color w:val="auto"/>
          <w:sz w:val="22"/>
          <w:szCs w:val="22"/>
        </w:rPr>
        <w:t>итп</w:t>
      </w:r>
      <w:proofErr w:type="spellEnd"/>
      <w:r w:rsidR="007D1585">
        <w:rPr>
          <w:color w:val="auto"/>
          <w:sz w:val="22"/>
          <w:szCs w:val="22"/>
        </w:rPr>
        <w:t xml:space="preserve"> + </w:t>
      </w:r>
      <w:proofErr w:type="spellStart"/>
      <w:r w:rsidR="007D1585" w:rsidRPr="007D1585">
        <w:rPr>
          <w:color w:val="auto"/>
        </w:rPr>
        <w:t>З</w:t>
      </w:r>
      <w:r w:rsidR="007D1585">
        <w:rPr>
          <w:color w:val="auto"/>
          <w:sz w:val="22"/>
          <w:szCs w:val="22"/>
        </w:rPr>
        <w:t>трэ</w:t>
      </w:r>
      <w:proofErr w:type="spellEnd"/>
    </w:p>
    <w:p w:rsidR="000858DD" w:rsidRPr="00333AB9" w:rsidRDefault="000858DD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9525" b="0"/>
            <wp:docPr id="137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проведение текущего ремонта помещения;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9525" b="9525"/>
            <wp:docPr id="138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содержание прилегающей территории;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9525" b="0"/>
            <wp:docPr id="13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оплату услуг по обслуживанию и уборке помещения;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14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вывоз твердых бытовых отходов;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14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A4E3A" w:rsidRPr="00333AB9" w:rsidRDefault="007D15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t xml:space="preserve"> З</w:t>
      </w:r>
      <w:r w:rsidRPr="007D1585">
        <w:rPr>
          <w:noProof/>
          <w:color w:val="auto"/>
          <w:position w:val="-12"/>
          <w:sz w:val="22"/>
          <w:szCs w:val="22"/>
        </w:rPr>
        <w:t>трэ</w:t>
      </w:r>
      <w:r w:rsidR="006A4E3A" w:rsidRPr="00333AB9">
        <w:rPr>
          <w:color w:val="auto"/>
        </w:rPr>
        <w:t xml:space="preserve">- затраты на техническое обслуживание и </w:t>
      </w:r>
      <w:proofErr w:type="spellStart"/>
      <w:r w:rsidR="006A4E3A" w:rsidRPr="00333AB9">
        <w:rPr>
          <w:color w:val="auto"/>
        </w:rPr>
        <w:t>регламентно</w:t>
      </w:r>
      <w:proofErr w:type="spellEnd"/>
      <w:r w:rsidR="006A4E3A" w:rsidRPr="00333AB9">
        <w:rPr>
          <w:color w:val="auto"/>
        </w:rPr>
        <w:t>-профилактический ремонт электрооб</w:t>
      </w:r>
      <w:r w:rsidR="006840A0">
        <w:rPr>
          <w:color w:val="auto"/>
        </w:rPr>
        <w:t>орудования (</w:t>
      </w:r>
      <w:proofErr w:type="spellStart"/>
      <w:r w:rsidR="006A4E3A" w:rsidRPr="00333AB9">
        <w:rPr>
          <w:color w:val="auto"/>
        </w:rPr>
        <w:t>электрощитовых</w:t>
      </w:r>
      <w:proofErr w:type="spellEnd"/>
      <w:r w:rsidR="006A4E3A" w:rsidRPr="00333AB9">
        <w:rPr>
          <w:color w:val="auto"/>
        </w:rPr>
        <w:t>) административного здания (помещения).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7D1585">
        <w:rPr>
          <w:color w:val="auto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45</w:t>
      </w:r>
      <w:r w:rsidR="006A4E3A" w:rsidRPr="001404CA">
        <w:rPr>
          <w:b/>
          <w:color w:val="auto"/>
        </w:rPr>
        <w:t>.</w:t>
      </w:r>
      <w:r w:rsidR="006A4E3A" w:rsidRPr="004E316B">
        <w:rPr>
          <w:color w:val="auto"/>
        </w:rPr>
        <w:t xml:space="preserve"> Затраты на закупку услуг управляющей компании (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9525" b="0"/>
            <wp:docPr id="142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4E316B">
        <w:rPr>
          <w:color w:val="auto"/>
        </w:rPr>
        <w:t>) определяются по</w:t>
      </w:r>
      <w:r w:rsidR="006A4E3A" w:rsidRPr="00333AB9">
        <w:rPr>
          <w:color w:val="auto"/>
        </w:rPr>
        <w:t xml:space="preserve">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885950" cy="466725"/>
            <wp:effectExtent l="0" t="0" r="0" b="9525"/>
            <wp:docPr id="14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9525" b="0"/>
            <wp:docPr id="14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объем </w:t>
      </w:r>
      <w:r w:rsidR="007A3635">
        <w:rPr>
          <w:color w:val="auto"/>
        </w:rPr>
        <w:t>i-й услуги упра</w:t>
      </w:r>
      <w:r w:rsidR="00690A7C">
        <w:rPr>
          <w:color w:val="auto"/>
        </w:rPr>
        <w:t>вляющей компании, не превышает 4 услуги</w:t>
      </w:r>
      <w:r w:rsidR="007F488D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76225" cy="266700"/>
            <wp:effectExtent l="0" t="0" r="9525" b="0"/>
            <wp:docPr id="145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i-й услуги управля</w:t>
      </w:r>
      <w:r w:rsidR="004E316B">
        <w:rPr>
          <w:color w:val="auto"/>
        </w:rPr>
        <w:t>ющей компании в месяц, согласно тарифу утверждённому в установленном порядке органом государственного регулирования тарифов;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42900" cy="266700"/>
            <wp:effectExtent l="0" t="0" r="0" b="0"/>
            <wp:docPr id="14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месяцев использования </w:t>
      </w:r>
      <w:r w:rsidR="004E316B">
        <w:rPr>
          <w:color w:val="auto"/>
        </w:rPr>
        <w:t>i-й услуги управляющей компании, 12 месяцев.</w:t>
      </w:r>
    </w:p>
    <w:p w:rsidR="006A4E3A" w:rsidRPr="00B71093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4" w:name="Par598"/>
      <w:bookmarkEnd w:id="24"/>
      <w:r w:rsidRPr="001404CA">
        <w:rPr>
          <w:b/>
          <w:color w:val="auto"/>
        </w:rPr>
        <w:t>46</w:t>
      </w:r>
      <w:r w:rsidR="006A4E3A" w:rsidRPr="001404CA">
        <w:rPr>
          <w:b/>
          <w:color w:val="auto"/>
        </w:rPr>
        <w:t>.</w:t>
      </w:r>
      <w:r w:rsidR="006A4E3A" w:rsidRPr="00D7702A">
        <w:rPr>
          <w:color w:val="auto"/>
        </w:rPr>
        <w:t xml:space="preserve"> Затраты на</w:t>
      </w:r>
      <w:r w:rsidR="006A4E3A" w:rsidRPr="00B71093">
        <w:rPr>
          <w:color w:val="auto"/>
        </w:rPr>
        <w:t xml:space="preserve"> проведение текущего ремонта помещения (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9525" b="0"/>
            <wp:docPr id="147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B71093">
        <w:rPr>
          <w:color w:val="auto"/>
        </w:rPr>
        <w:t xml:space="preserve">) определяются исходя из установленной </w:t>
      </w:r>
      <w:r w:rsidR="006A4E3A" w:rsidRPr="00B71093">
        <w:rPr>
          <w:bCs/>
          <w:color w:val="auto"/>
        </w:rPr>
        <w:t xml:space="preserve">администрацией </w:t>
      </w:r>
      <w:proofErr w:type="spellStart"/>
      <w:r w:rsidR="009D166A">
        <w:rPr>
          <w:color w:val="auto"/>
        </w:rPr>
        <w:t>Верхорече</w:t>
      </w:r>
      <w:r w:rsidR="0002111B" w:rsidRPr="00B71093">
        <w:rPr>
          <w:color w:val="auto"/>
        </w:rPr>
        <w:t>нского</w:t>
      </w:r>
      <w:proofErr w:type="spellEnd"/>
      <w:r w:rsidR="006A4E3A" w:rsidRPr="00B71093">
        <w:rPr>
          <w:bCs/>
          <w:color w:val="auto"/>
        </w:rPr>
        <w:t xml:space="preserve"> сельского поселения, </w:t>
      </w:r>
      <w:r w:rsidR="006A4E3A" w:rsidRPr="00B71093">
        <w:rPr>
          <w:color w:val="auto"/>
        </w:rPr>
        <w:t xml:space="preserve">нормы проведения ремонта, но не реже 1 раза в 3 года, с учетом требований </w:t>
      </w:r>
      <w:hyperlink r:id="rId145" w:history="1">
        <w:r w:rsidR="006A4E3A" w:rsidRPr="00B71093">
          <w:rPr>
            <w:color w:val="auto"/>
          </w:rPr>
          <w:t>Положения</w:t>
        </w:r>
      </w:hyperlink>
      <w:r w:rsidR="006A4E3A" w:rsidRPr="00B71093">
        <w:rPr>
          <w:color w:val="auto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="006A4E3A" w:rsidRPr="00B71093">
          <w:rPr>
            <w:color w:val="auto"/>
          </w:rPr>
          <w:t>1988 г</w:t>
        </w:r>
      </w:smartTag>
      <w:r w:rsidR="006A4E3A" w:rsidRPr="00B71093">
        <w:rPr>
          <w:color w:val="auto"/>
        </w:rPr>
        <w:t xml:space="preserve">. № 312, </w:t>
      </w:r>
      <w:r w:rsidR="003B2ABC">
        <w:rPr>
          <w:color w:val="auto"/>
        </w:rPr>
        <w:t>определяются согласно сметной документации на текущий ремонт.</w:t>
      </w:r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47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</w:t>
      </w:r>
      <w:r w:rsidR="006A4E3A" w:rsidRPr="00D7702A">
        <w:rPr>
          <w:color w:val="auto"/>
        </w:rPr>
        <w:t>Затраты н</w:t>
      </w:r>
      <w:r w:rsidR="006A4E3A" w:rsidRPr="00333AB9">
        <w:rPr>
          <w:color w:val="auto"/>
        </w:rPr>
        <w:t>а содержание прилегающей территории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19075" cy="257175"/>
            <wp:effectExtent l="0" t="0" r="9525" b="9525"/>
            <wp:docPr id="15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790700" cy="466725"/>
            <wp:effectExtent l="0" t="0" r="0" b="9525"/>
            <wp:docPr id="152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E12CF4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9525"/>
            <wp:docPr id="153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</w:t>
      </w:r>
      <w:r w:rsidR="006A4E3A" w:rsidRPr="00E12CF4">
        <w:rPr>
          <w:color w:val="auto"/>
        </w:rPr>
        <w:t>площадь закрепленной i-й прилегающей территори</w:t>
      </w:r>
      <w:r w:rsidR="00253DAF">
        <w:rPr>
          <w:color w:val="auto"/>
        </w:rPr>
        <w:t xml:space="preserve">и не более </w:t>
      </w:r>
      <w:r w:rsidR="00253DAF" w:rsidRPr="00A67FA8">
        <w:rPr>
          <w:color w:val="auto"/>
        </w:rPr>
        <w:t>33</w:t>
      </w:r>
      <w:r w:rsidR="00E12CF4" w:rsidRPr="00A67FA8">
        <w:rPr>
          <w:color w:val="auto"/>
        </w:rPr>
        <w:t>0</w:t>
      </w:r>
      <w:r w:rsidR="00E12CF4" w:rsidRPr="00E12CF4">
        <w:rPr>
          <w:color w:val="auto"/>
        </w:rPr>
        <w:t xml:space="preserve"> м. кв.;</w:t>
      </w:r>
    </w:p>
    <w:p w:rsidR="006A4E3A" w:rsidRPr="00E12CF4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E12CF4"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9525"/>
            <wp:docPr id="15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E12CF4">
        <w:rPr>
          <w:color w:val="auto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E12CF4">
          <w:rPr>
            <w:color w:val="auto"/>
          </w:rPr>
          <w:t>1 кв. метр</w:t>
        </w:r>
      </w:smartTag>
      <w:r w:rsidR="00A1701B" w:rsidRPr="00E12CF4">
        <w:rPr>
          <w:color w:val="auto"/>
        </w:rPr>
        <w:t xml:space="preserve"> площади не превышает</w:t>
      </w:r>
      <w:r w:rsidR="001B6238" w:rsidRPr="00E12CF4">
        <w:rPr>
          <w:color w:val="auto"/>
        </w:rPr>
        <w:t>25руб</w:t>
      </w:r>
      <w:r w:rsidR="00E12CF4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lastRenderedPageBreak/>
        <w:drawing>
          <wp:inline distT="0" distB="0" distL="0" distR="0">
            <wp:extent cx="314325" cy="257175"/>
            <wp:effectExtent l="0" t="0" r="9525" b="9525"/>
            <wp:docPr id="15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количество месяцев содержания i-й прилегающей территори</w:t>
      </w:r>
      <w:r w:rsidR="00290161">
        <w:rPr>
          <w:color w:val="auto"/>
        </w:rPr>
        <w:t>и в очередном финансовом году, 12 месяцев.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5" w:name="Par613"/>
      <w:bookmarkEnd w:id="25"/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48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</w:t>
      </w:r>
      <w:r w:rsidR="006A4E3A" w:rsidRPr="00D7702A">
        <w:rPr>
          <w:color w:val="auto"/>
        </w:rPr>
        <w:t>Затраты н</w:t>
      </w:r>
      <w:r w:rsidR="006A4E3A" w:rsidRPr="00333AB9">
        <w:rPr>
          <w:color w:val="auto"/>
        </w:rPr>
        <w:t>а вывоз твердых бытовых отходов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15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219200" cy="257175"/>
            <wp:effectExtent l="0" t="0" r="0" b="9525"/>
            <wp:docPr id="15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B71093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9525" b="9525"/>
            <wp:docPr id="158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B71093">
        <w:rPr>
          <w:color w:val="auto"/>
        </w:rPr>
        <w:t xml:space="preserve"> - количество куб. метро</w:t>
      </w:r>
      <w:r w:rsidR="00A85740" w:rsidRPr="00B71093">
        <w:rPr>
          <w:color w:val="auto"/>
        </w:rPr>
        <w:t xml:space="preserve">в твердых бытовых отходов в год, </w:t>
      </w:r>
      <w:r w:rsidR="00797869">
        <w:rPr>
          <w:color w:val="auto"/>
        </w:rPr>
        <w:t>не более</w:t>
      </w:r>
      <w:r w:rsidR="002364AA">
        <w:rPr>
          <w:color w:val="auto"/>
        </w:rPr>
        <w:t xml:space="preserve"> 6</w:t>
      </w:r>
      <w:r w:rsidR="00B71093">
        <w:rPr>
          <w:color w:val="auto"/>
        </w:rPr>
        <w:t>0</w:t>
      </w:r>
      <w:r w:rsidR="00A85740" w:rsidRPr="00B71093">
        <w:rPr>
          <w:color w:val="auto"/>
        </w:rPr>
        <w:t xml:space="preserve"> кубов;</w:t>
      </w:r>
    </w:p>
    <w:p w:rsidR="00B71093" w:rsidRPr="00333AB9" w:rsidRDefault="00061285" w:rsidP="00B71093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15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B71093">
        <w:rPr>
          <w:color w:val="auto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6A4E3A" w:rsidRPr="00B71093">
          <w:rPr>
            <w:color w:val="auto"/>
          </w:rPr>
          <w:t>1 куб. метра</w:t>
        </w:r>
      </w:smartTag>
      <w:r w:rsidR="00B71093" w:rsidRPr="00B71093">
        <w:rPr>
          <w:color w:val="auto"/>
        </w:rPr>
        <w:t xml:space="preserve"> твердых бытовых отходов</w:t>
      </w:r>
      <w:r w:rsidR="00B71093">
        <w:rPr>
          <w:color w:val="auto"/>
        </w:rPr>
        <w:t>, определяется согласно тарифу утверждённому в установленном порядке органом государственного регулирования тарифов;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99604F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6" w:name="Par635"/>
      <w:bookmarkStart w:id="27" w:name="Par649"/>
      <w:bookmarkEnd w:id="26"/>
      <w:bookmarkEnd w:id="27"/>
      <w:r w:rsidRPr="001404CA">
        <w:rPr>
          <w:b/>
          <w:color w:val="auto"/>
        </w:rPr>
        <w:t>49</w:t>
      </w:r>
      <w:r w:rsidR="006A4E3A" w:rsidRPr="001404CA">
        <w:rPr>
          <w:b/>
          <w:color w:val="auto"/>
        </w:rPr>
        <w:t>.</w:t>
      </w:r>
      <w:r w:rsidR="006A4E3A" w:rsidRPr="00D7702A">
        <w:rPr>
          <w:color w:val="auto"/>
        </w:rPr>
        <w:t xml:space="preserve"> Затраты на</w:t>
      </w:r>
      <w:r w:rsidR="006A4E3A" w:rsidRPr="0099604F">
        <w:rPr>
          <w:color w:val="auto"/>
        </w:rPr>
        <w:t xml:space="preserve"> техническое обслуживание и </w:t>
      </w:r>
      <w:proofErr w:type="spellStart"/>
      <w:r w:rsidR="006A4E3A" w:rsidRPr="0099604F">
        <w:rPr>
          <w:color w:val="auto"/>
        </w:rPr>
        <w:t>регламентно</w:t>
      </w:r>
      <w:proofErr w:type="spellEnd"/>
      <w:r w:rsidR="006A4E3A" w:rsidRPr="0099604F">
        <w:rPr>
          <w:color w:val="auto"/>
        </w:rPr>
        <w:t>-профилактический ремонт элек</w:t>
      </w:r>
      <w:r w:rsidR="006840A0">
        <w:rPr>
          <w:color w:val="auto"/>
        </w:rPr>
        <w:t>трооборудования (</w:t>
      </w:r>
      <w:proofErr w:type="spellStart"/>
      <w:r w:rsidR="006A4E3A" w:rsidRPr="0099604F">
        <w:rPr>
          <w:color w:val="auto"/>
        </w:rPr>
        <w:t>электрощитовых</w:t>
      </w:r>
      <w:proofErr w:type="spellEnd"/>
      <w:r w:rsidR="006A4E3A" w:rsidRPr="0099604F">
        <w:rPr>
          <w:color w:val="auto"/>
        </w:rPr>
        <w:t>) административного здания (помещения)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9525"/>
            <wp:docPr id="16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99604F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466850" cy="466725"/>
            <wp:effectExtent l="0" t="0" r="0" b="9525"/>
            <wp:docPr id="16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99604F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0" t="0" r="9525" b="9525"/>
            <wp:docPr id="16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стоимость технического обслуживания и текущего ремонта i-</w:t>
      </w:r>
      <w:proofErr w:type="spellStart"/>
      <w:r w:rsidR="006A4E3A" w:rsidRPr="00333AB9">
        <w:rPr>
          <w:color w:val="auto"/>
        </w:rPr>
        <w:t>го</w:t>
      </w:r>
      <w:proofErr w:type="spellEnd"/>
      <w:r w:rsidR="006A4E3A" w:rsidRPr="00333AB9">
        <w:rPr>
          <w:color w:val="auto"/>
        </w:rPr>
        <w:t xml:space="preserve"> эле</w:t>
      </w:r>
      <w:r w:rsidR="006840A0">
        <w:rPr>
          <w:color w:val="auto"/>
        </w:rPr>
        <w:t>ктрооборудования (</w:t>
      </w:r>
      <w:r w:rsidR="006A4E3A" w:rsidRPr="00333AB9">
        <w:rPr>
          <w:color w:val="auto"/>
        </w:rPr>
        <w:t xml:space="preserve"> </w:t>
      </w:r>
      <w:proofErr w:type="spellStart"/>
      <w:r w:rsidR="006A4E3A" w:rsidRPr="00333AB9">
        <w:rPr>
          <w:color w:val="auto"/>
        </w:rPr>
        <w:t>электрощитовых</w:t>
      </w:r>
      <w:proofErr w:type="spellEnd"/>
      <w:r w:rsidR="006A4E3A" w:rsidRPr="00333AB9">
        <w:rPr>
          <w:color w:val="auto"/>
        </w:rPr>
        <w:t>) админ</w:t>
      </w:r>
      <w:r w:rsidR="0099604F">
        <w:rPr>
          <w:color w:val="auto"/>
        </w:rPr>
        <w:t>истративного здания (помещения), не</w:t>
      </w:r>
      <w:r w:rsidR="002762B3">
        <w:rPr>
          <w:color w:val="auto"/>
        </w:rPr>
        <w:t xml:space="preserve"> более.</w:t>
      </w:r>
    </w:p>
    <w:p w:rsidR="006A4E3A" w:rsidRDefault="0099604F" w:rsidP="009D643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количеств</w:t>
      </w:r>
      <w:r w:rsidR="002762B3">
        <w:rPr>
          <w:color w:val="auto"/>
        </w:rPr>
        <w:t>о i-</w:t>
      </w:r>
      <w:proofErr w:type="spellStart"/>
      <w:r w:rsidR="002762B3">
        <w:rPr>
          <w:color w:val="auto"/>
        </w:rPr>
        <w:t>го</w:t>
      </w:r>
      <w:proofErr w:type="spellEnd"/>
      <w:r w:rsidR="002762B3">
        <w:rPr>
          <w:color w:val="auto"/>
        </w:rPr>
        <w:t xml:space="preserve"> оборудования, не более             </w:t>
      </w:r>
      <w:r>
        <w:rPr>
          <w:color w:val="auto"/>
        </w:rPr>
        <w:t>.</w:t>
      </w:r>
    </w:p>
    <w:p w:rsidR="00D7702A" w:rsidRDefault="00D7702A" w:rsidP="00D7702A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D7702A" w:rsidRDefault="005A2878" w:rsidP="00D7702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50</w:t>
      </w:r>
      <w:r w:rsidR="00C33F1F" w:rsidRPr="001404CA">
        <w:rPr>
          <w:b/>
          <w:color w:val="auto"/>
        </w:rPr>
        <w:t>.</w:t>
      </w:r>
      <w:r w:rsidR="001404CA">
        <w:rPr>
          <w:color w:val="auto"/>
        </w:rPr>
        <w:t xml:space="preserve"> </w:t>
      </w:r>
      <w:r w:rsidR="00D7702A" w:rsidRPr="00672485">
        <w:rPr>
          <w:color w:val="auto"/>
        </w:rPr>
        <w:t>Затраты на оплату услуг по обслуживанию и уборке помещения (</w:t>
      </w:r>
      <w:r w:rsidR="00D7702A" w:rsidRPr="00672485"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19050" t="0" r="0" b="0"/>
            <wp:docPr id="533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02A" w:rsidRPr="00672485">
        <w:rPr>
          <w:color w:val="auto"/>
        </w:rPr>
        <w:t>) определяются по формуле:</w:t>
      </w:r>
    </w:p>
    <w:p w:rsidR="00797869" w:rsidRDefault="00797869" w:rsidP="00D7702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797869" w:rsidRDefault="00797869" w:rsidP="00D7702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З</w:t>
      </w:r>
      <w:r>
        <w:rPr>
          <w:color w:val="auto"/>
          <w:vertAlign w:val="subscript"/>
        </w:rPr>
        <w:t>аутп</w:t>
      </w:r>
      <w:proofErr w:type="spellEnd"/>
      <w:r>
        <w:rPr>
          <w:color w:val="auto"/>
        </w:rPr>
        <w:t xml:space="preserve">=  </w:t>
      </w:r>
      <w:proofErr w:type="spellStart"/>
      <w:r>
        <w:rPr>
          <w:color w:val="auto"/>
          <w:lang w:val="en-US"/>
        </w:rPr>
        <w:t>P</w:t>
      </w:r>
      <w:r>
        <w:rPr>
          <w:color w:val="auto"/>
          <w:vertAlign w:val="subscript"/>
          <w:lang w:val="en-US"/>
        </w:rPr>
        <w:t>ia</w:t>
      </w:r>
      <w:r>
        <w:rPr>
          <w:color w:val="auto"/>
          <w:vertAlign w:val="subscript"/>
        </w:rPr>
        <w:t>утп</w:t>
      </w:r>
      <w:r>
        <w:rPr>
          <w:color w:val="auto"/>
        </w:rPr>
        <w:t>х</w:t>
      </w:r>
      <w:proofErr w:type="spellEnd"/>
      <w:r>
        <w:rPr>
          <w:color w:val="auto"/>
        </w:rPr>
        <w:t xml:space="preserve"> </w:t>
      </w:r>
      <w:r>
        <w:rPr>
          <w:color w:val="auto"/>
          <w:lang w:val="en-US"/>
        </w:rPr>
        <w:t>N</w:t>
      </w:r>
      <w:r>
        <w:rPr>
          <w:color w:val="auto"/>
          <w:vertAlign w:val="subscript"/>
          <w:lang w:val="en-US"/>
        </w:rPr>
        <w:t>ia</w:t>
      </w:r>
      <w:proofErr w:type="spellStart"/>
      <w:r>
        <w:rPr>
          <w:color w:val="auto"/>
          <w:vertAlign w:val="subscript"/>
        </w:rPr>
        <w:t>уп</w:t>
      </w:r>
      <w:proofErr w:type="spellEnd"/>
      <w:r>
        <w:rPr>
          <w:color w:val="auto"/>
          <w:vertAlign w:val="subscript"/>
        </w:rPr>
        <w:t xml:space="preserve">,     </w:t>
      </w:r>
    </w:p>
    <w:p w:rsidR="00365296" w:rsidRPr="00797869" w:rsidRDefault="00365296" w:rsidP="00D7702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D7702A" w:rsidRDefault="00D7702A" w:rsidP="000D5C16">
      <w:pPr>
        <w:widowControl w:val="0"/>
        <w:tabs>
          <w:tab w:val="left" w:pos="7170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  <w:r w:rsidR="000D5C16">
        <w:rPr>
          <w:color w:val="auto"/>
        </w:rPr>
        <w:tab/>
      </w:r>
    </w:p>
    <w:p w:rsidR="00D7702A" w:rsidRPr="00333AB9" w:rsidRDefault="00D7702A" w:rsidP="00365296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3218E" w:rsidRPr="00333AB9" w:rsidRDefault="00D7702A" w:rsidP="00E3218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19050" t="0" r="9525" b="0"/>
            <wp:docPr id="53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цена услуги по обслуживанию </w:t>
      </w:r>
      <w:r w:rsidR="00E3218E">
        <w:rPr>
          <w:color w:val="auto"/>
        </w:rPr>
        <w:t>и уборке i-</w:t>
      </w:r>
      <w:proofErr w:type="spellStart"/>
      <w:r w:rsidR="00E3218E">
        <w:rPr>
          <w:color w:val="auto"/>
        </w:rPr>
        <w:t>го</w:t>
      </w:r>
      <w:proofErr w:type="spellEnd"/>
      <w:r w:rsidR="00E3218E">
        <w:rPr>
          <w:color w:val="auto"/>
        </w:rPr>
        <w:t xml:space="preserve"> помещения в месяц, не более 10</w:t>
      </w:r>
      <w:r w:rsidR="002E68D1">
        <w:rPr>
          <w:color w:val="auto"/>
        </w:rPr>
        <w:t xml:space="preserve"> </w:t>
      </w:r>
      <w:r w:rsidR="00E3218E">
        <w:rPr>
          <w:color w:val="auto"/>
        </w:rPr>
        <w:t xml:space="preserve">000,00 </w:t>
      </w:r>
      <w:proofErr w:type="spellStart"/>
      <w:r w:rsidR="00E3218E">
        <w:rPr>
          <w:color w:val="auto"/>
        </w:rPr>
        <w:t>руб</w:t>
      </w:r>
      <w:proofErr w:type="spellEnd"/>
      <w:r w:rsidR="00636BB8">
        <w:rPr>
          <w:color w:val="auto"/>
        </w:rPr>
        <w:t>;</w:t>
      </w:r>
    </w:p>
    <w:p w:rsidR="00D7702A" w:rsidRDefault="00D7702A" w:rsidP="00D7702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419100" cy="266700"/>
            <wp:effectExtent l="0" t="0" r="0" b="0"/>
            <wp:docPr id="53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количество месяцев использования услуги по обслуживанию </w:t>
      </w:r>
      <w:r w:rsidR="00E3218E">
        <w:rPr>
          <w:color w:val="auto"/>
        </w:rPr>
        <w:t>и уборке i-</w:t>
      </w:r>
      <w:proofErr w:type="spellStart"/>
      <w:r w:rsidR="00E3218E">
        <w:rPr>
          <w:color w:val="auto"/>
        </w:rPr>
        <w:t>го</w:t>
      </w:r>
      <w:proofErr w:type="spellEnd"/>
      <w:r w:rsidR="00E3218E">
        <w:rPr>
          <w:color w:val="auto"/>
        </w:rPr>
        <w:t xml:space="preserve"> помещения в месяц, 12 месяцев</w:t>
      </w:r>
      <w:r w:rsidR="00365296">
        <w:rPr>
          <w:color w:val="auto"/>
        </w:rPr>
        <w:t>.</w:t>
      </w:r>
    </w:p>
    <w:p w:rsidR="001404CA" w:rsidRPr="00333AB9" w:rsidRDefault="001404CA" w:rsidP="00D7702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D7702A" w:rsidRPr="00333AB9" w:rsidRDefault="005A2878" w:rsidP="00D7702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51</w:t>
      </w:r>
      <w:r w:rsidR="00D7702A" w:rsidRPr="001404CA">
        <w:rPr>
          <w:b/>
          <w:color w:val="auto"/>
        </w:rPr>
        <w:t>.</w:t>
      </w:r>
      <w:r w:rsidR="00D7702A" w:rsidRPr="00BB7F8E">
        <w:rPr>
          <w:color w:val="auto"/>
        </w:rPr>
        <w:t xml:space="preserve"> Затраты на</w:t>
      </w:r>
      <w:r w:rsidR="00D7702A" w:rsidRPr="00333AB9">
        <w:rPr>
          <w:color w:val="auto"/>
        </w:rPr>
        <w:t xml:space="preserve"> техническое обслуживание и </w:t>
      </w:r>
      <w:proofErr w:type="spellStart"/>
      <w:r w:rsidR="00D7702A" w:rsidRPr="00333AB9">
        <w:rPr>
          <w:color w:val="auto"/>
        </w:rPr>
        <w:t>регламентно</w:t>
      </w:r>
      <w:proofErr w:type="spellEnd"/>
      <w:r w:rsidR="00D7702A" w:rsidRPr="00333AB9">
        <w:rPr>
          <w:color w:val="auto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D7702A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19050" t="0" r="9525" b="0"/>
            <wp:docPr id="59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02A" w:rsidRPr="00333AB9">
        <w:rPr>
          <w:color w:val="auto"/>
        </w:rPr>
        <w:t>), определяются по формуле:</w:t>
      </w:r>
    </w:p>
    <w:p w:rsidR="00D7702A" w:rsidRDefault="00D7702A" w:rsidP="00D7702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200150" cy="257175"/>
            <wp:effectExtent l="19050" t="0" r="0" b="0"/>
            <wp:docPr id="59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FE4">
        <w:rPr>
          <w:color w:val="auto"/>
        </w:rPr>
        <w:t>х К</w:t>
      </w:r>
      <w:r w:rsidR="001A2FE4" w:rsidRPr="001A2FE4">
        <w:rPr>
          <w:color w:val="auto"/>
          <w:sz w:val="22"/>
          <w:szCs w:val="22"/>
        </w:rPr>
        <w:t>то</w:t>
      </w:r>
      <w:r w:rsidR="00274D80">
        <w:rPr>
          <w:color w:val="auto"/>
        </w:rPr>
        <w:t xml:space="preserve">+  </w:t>
      </w:r>
      <w:proofErr w:type="spellStart"/>
      <w:r w:rsidR="00274D80">
        <w:rPr>
          <w:color w:val="auto"/>
        </w:rPr>
        <w:t>Р</w:t>
      </w:r>
      <w:r w:rsidR="00274D80" w:rsidRPr="00274D80">
        <w:rPr>
          <w:color w:val="auto"/>
          <w:sz w:val="22"/>
          <w:szCs w:val="22"/>
        </w:rPr>
        <w:t>тртп</w:t>
      </w:r>
      <w:proofErr w:type="spellEnd"/>
    </w:p>
    <w:p w:rsidR="001A2FE4" w:rsidRPr="00333AB9" w:rsidRDefault="001A2FE4" w:rsidP="00D7702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D7702A" w:rsidRPr="00333AB9" w:rsidRDefault="00D7702A" w:rsidP="00D7702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D7702A" w:rsidRPr="00333AB9" w:rsidRDefault="00D7702A" w:rsidP="00D7702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0"/>
            <wp:docPr id="60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</w:t>
      </w:r>
      <w:r w:rsidRPr="001A2FE4">
        <w:rPr>
          <w:color w:val="auto"/>
        </w:rPr>
        <w:t>площадь</w:t>
      </w:r>
      <w:r w:rsidRPr="00333AB9">
        <w:rPr>
          <w:color w:val="auto"/>
        </w:rPr>
        <w:t xml:space="preserve"> административных помещений, для отопления которых используетс</w:t>
      </w:r>
      <w:r w:rsidR="00BB7F8E">
        <w:rPr>
          <w:color w:val="auto"/>
        </w:rPr>
        <w:t>я индивидуаль</w:t>
      </w:r>
      <w:r w:rsidR="003646DD">
        <w:rPr>
          <w:color w:val="auto"/>
        </w:rPr>
        <w:t xml:space="preserve">ный тепловой пункт, не более </w:t>
      </w:r>
      <w:r w:rsidR="000D5C16" w:rsidRPr="000D5C16">
        <w:rPr>
          <w:color w:val="auto"/>
        </w:rPr>
        <w:t>3</w:t>
      </w:r>
      <w:r w:rsidR="003C6FB2" w:rsidRPr="000D5C16">
        <w:rPr>
          <w:color w:val="auto"/>
        </w:rPr>
        <w:t>0</w:t>
      </w:r>
      <w:r w:rsidR="003646DD" w:rsidRPr="000D5C16">
        <w:rPr>
          <w:color w:val="auto"/>
        </w:rPr>
        <w:t>0</w:t>
      </w:r>
      <w:r w:rsidR="00BB7F8E" w:rsidRPr="000D5C16">
        <w:rPr>
          <w:color w:val="auto"/>
        </w:rPr>
        <w:t>кв.</w:t>
      </w:r>
      <w:r w:rsidR="00BB7F8E">
        <w:rPr>
          <w:color w:val="auto"/>
        </w:rPr>
        <w:t>м.</w:t>
      </w:r>
    </w:p>
    <w:p w:rsidR="00D7702A" w:rsidRPr="00333AB9" w:rsidRDefault="00D7702A" w:rsidP="00D7702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lastRenderedPageBreak/>
        <w:drawing>
          <wp:inline distT="0" distB="0" distL="0" distR="0">
            <wp:extent cx="314325" cy="257175"/>
            <wp:effectExtent l="19050" t="0" r="9525" b="0"/>
            <wp:docPr id="60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</w:t>
      </w:r>
      <w:r w:rsidR="001A2FE4">
        <w:rPr>
          <w:color w:val="auto"/>
        </w:rPr>
        <w:t>цена технического обслуживания</w:t>
      </w:r>
      <w:r w:rsidR="001841FD">
        <w:rPr>
          <w:color w:val="auto"/>
        </w:rPr>
        <w:t xml:space="preserve"> </w:t>
      </w:r>
      <w:r w:rsidR="001A2FE4">
        <w:rPr>
          <w:color w:val="auto"/>
        </w:rPr>
        <w:t>ин</w:t>
      </w:r>
      <w:r w:rsidRPr="00333AB9">
        <w:rPr>
          <w:color w:val="auto"/>
        </w:rPr>
        <w:t xml:space="preserve">дивидуального теплового пункта в </w:t>
      </w:r>
      <w:r w:rsidR="00A67FA8">
        <w:rPr>
          <w:color w:val="auto"/>
        </w:rPr>
        <w:t>расчете на год н</w:t>
      </w:r>
      <w:r w:rsidR="003C6FB2">
        <w:rPr>
          <w:color w:val="auto"/>
        </w:rPr>
        <w:t xml:space="preserve">е более </w:t>
      </w:r>
      <w:r w:rsidR="00690A7C">
        <w:rPr>
          <w:color w:val="auto"/>
        </w:rPr>
        <w:t xml:space="preserve">20 </w:t>
      </w:r>
      <w:r w:rsidR="002762B3">
        <w:rPr>
          <w:color w:val="auto"/>
        </w:rPr>
        <w:t>000руб</w:t>
      </w:r>
    </w:p>
    <w:p w:rsidR="00D7702A" w:rsidRDefault="00D7702A" w:rsidP="00D7702A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1A2FE4" w:rsidRDefault="001A2FE4" w:rsidP="00D7702A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     К</w:t>
      </w:r>
      <w:r w:rsidRPr="001A2FE4">
        <w:rPr>
          <w:color w:val="auto"/>
          <w:sz w:val="22"/>
          <w:szCs w:val="22"/>
        </w:rPr>
        <w:t>то</w:t>
      </w:r>
      <w:r>
        <w:rPr>
          <w:color w:val="auto"/>
          <w:sz w:val="22"/>
          <w:szCs w:val="22"/>
        </w:rPr>
        <w:t xml:space="preserve"> – </w:t>
      </w:r>
      <w:r w:rsidRPr="001A2FE4">
        <w:rPr>
          <w:color w:val="auto"/>
        </w:rPr>
        <w:t>количество услуг технического обслуживания индивидуального теплового пункта</w:t>
      </w:r>
      <w:r>
        <w:rPr>
          <w:color w:val="auto"/>
        </w:rPr>
        <w:t>, не более 5 раз;</w:t>
      </w:r>
    </w:p>
    <w:p w:rsidR="00D7702A" w:rsidRDefault="001A2FE4" w:rsidP="00D7702A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proofErr w:type="spellStart"/>
      <w:r>
        <w:rPr>
          <w:color w:val="auto"/>
        </w:rPr>
        <w:t>Р</w:t>
      </w:r>
      <w:r w:rsidRPr="001A2FE4">
        <w:rPr>
          <w:color w:val="auto"/>
          <w:sz w:val="22"/>
          <w:szCs w:val="22"/>
        </w:rPr>
        <w:t>тртп</w:t>
      </w:r>
      <w:proofErr w:type="spellEnd"/>
      <w:r w:rsidRPr="001A2FE4">
        <w:rPr>
          <w:color w:val="auto"/>
        </w:rPr>
        <w:t>– цена текущего ремонта индивидуального теплового пункта  в расчёте на 1кв.м. площади соответствующих административных помещений, определяется согласно сметной документации.</w:t>
      </w:r>
    </w:p>
    <w:p w:rsidR="00D7702A" w:rsidRPr="00333AB9" w:rsidRDefault="00D7702A" w:rsidP="00D7702A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8" w:name="Par737"/>
      <w:bookmarkEnd w:id="28"/>
      <w:r w:rsidRPr="00333AB9">
        <w:rPr>
          <w:b/>
          <w:color w:val="auto"/>
        </w:rPr>
        <w:t>Затраты на приобретение прочих работ и услуг,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не относящиеся к затратам на услуги связи, транспортные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услуги, оплату расходов по договорам об оказании услуг,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связанных с проездом и наймом жилого помещения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в связи с командированием работников, заключаемым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со сторонними организациями, а также к затратам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коммунальные услуги, аренду помещений и оборудования,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содержание имущества в рамках прочих затрат и затратам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приобретение прочих работ и услуг в рамках затрат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</w:rPr>
      </w:pPr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52</w:t>
      </w:r>
      <w:r w:rsidR="006A4E3A" w:rsidRPr="001404CA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оплату типографских работ и услуг, включая приобретение периодических печатных изданий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00025" cy="257175"/>
            <wp:effectExtent l="0" t="0" r="0" b="9525"/>
            <wp:docPr id="179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), определяются по формуле:</w:t>
      </w:r>
    </w:p>
    <w:p w:rsidR="006A4E3A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A54830" w:rsidRDefault="00A54830" w:rsidP="00A54830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</w:rPr>
        <w:t>З</w:t>
      </w:r>
      <w:r w:rsidRPr="00A54830">
        <w:rPr>
          <w:color w:val="auto"/>
          <w:sz w:val="22"/>
          <w:szCs w:val="22"/>
        </w:rPr>
        <w:t>т</w:t>
      </w:r>
      <w:proofErr w:type="spellEnd"/>
      <w:r>
        <w:rPr>
          <w:color w:val="auto"/>
        </w:rPr>
        <w:t xml:space="preserve"> = </w:t>
      </w:r>
      <w:proofErr w:type="spellStart"/>
      <w:r>
        <w:rPr>
          <w:color w:val="auto"/>
        </w:rPr>
        <w:t>З</w:t>
      </w:r>
      <w:r w:rsidRPr="00A54830">
        <w:rPr>
          <w:color w:val="auto"/>
          <w:sz w:val="22"/>
          <w:szCs w:val="22"/>
        </w:rPr>
        <w:t>иу</w:t>
      </w:r>
      <w:proofErr w:type="spellEnd"/>
    </w:p>
    <w:p w:rsidR="00020F3B" w:rsidRPr="00020F3B" w:rsidRDefault="00020F3B" w:rsidP="00A54830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9525" b="0"/>
            <wp:docPr id="180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</w:t>
      </w:r>
      <w:r w:rsidR="00A54830">
        <w:rPr>
          <w:color w:val="auto"/>
        </w:rPr>
        <w:t>у объявлений в печатные издания.</w:t>
      </w:r>
    </w:p>
    <w:p w:rsidR="00020F3B" w:rsidRPr="00333AB9" w:rsidRDefault="00020F3B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A44B7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5</w:t>
      </w:r>
      <w:r w:rsidR="005A2878" w:rsidRPr="001404CA">
        <w:rPr>
          <w:b/>
          <w:color w:val="auto"/>
        </w:rPr>
        <w:t>3</w:t>
      </w:r>
      <w:r w:rsidR="006A4E3A" w:rsidRPr="001404CA">
        <w:rPr>
          <w:b/>
          <w:color w:val="auto"/>
        </w:rPr>
        <w:t>.</w:t>
      </w:r>
      <w:r w:rsidR="006A4E3A" w:rsidRPr="00316E15">
        <w:rPr>
          <w:color w:val="auto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061285">
        <w:rPr>
          <w:noProof/>
          <w:color w:val="auto"/>
          <w:position w:val="-14"/>
        </w:rPr>
        <w:drawing>
          <wp:inline distT="0" distB="0" distL="0" distR="0">
            <wp:extent cx="238125" cy="266700"/>
            <wp:effectExtent l="0" t="0" r="9525" b="0"/>
            <wp:docPr id="181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16E15">
        <w:rPr>
          <w:color w:val="auto"/>
        </w:rPr>
        <w:t>), определяются по фактическим затр</w:t>
      </w:r>
      <w:r w:rsidR="00316E15" w:rsidRPr="00316E15">
        <w:rPr>
          <w:color w:val="auto"/>
        </w:rPr>
        <w:t>атам в отчетном финансовом году</w:t>
      </w:r>
      <w:r w:rsidR="00316E15">
        <w:rPr>
          <w:color w:val="auto"/>
        </w:rPr>
        <w:t>, не более 25</w:t>
      </w:r>
      <w:r w:rsidR="00690A7C">
        <w:rPr>
          <w:color w:val="auto"/>
        </w:rPr>
        <w:t xml:space="preserve"> </w:t>
      </w:r>
      <w:r w:rsidR="00316E15">
        <w:rPr>
          <w:color w:val="auto"/>
        </w:rPr>
        <w:t>000,00 руб.</w:t>
      </w:r>
    </w:p>
    <w:p w:rsidR="00442681" w:rsidRDefault="00442681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EE74D4" w:rsidRPr="00CC7E79" w:rsidRDefault="005A2878" w:rsidP="001404CA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54</w:t>
      </w:r>
      <w:r w:rsidR="00F50C04" w:rsidRPr="001404CA">
        <w:rPr>
          <w:b/>
          <w:color w:val="auto"/>
        </w:rPr>
        <w:t>.</w:t>
      </w:r>
      <w:r w:rsidR="00F50C04" w:rsidRPr="00CC7E79">
        <w:rPr>
          <w:color w:val="auto"/>
        </w:rPr>
        <w:t xml:space="preserve"> З</w:t>
      </w:r>
      <w:r w:rsidR="00BA0B11">
        <w:rPr>
          <w:color w:val="auto"/>
        </w:rPr>
        <w:t xml:space="preserve">атраты по уборке территории </w:t>
      </w:r>
      <w:proofErr w:type="spellStart"/>
      <w:r w:rsidR="00BA0B11">
        <w:rPr>
          <w:color w:val="auto"/>
        </w:rPr>
        <w:t>Верхорече</w:t>
      </w:r>
      <w:r w:rsidR="00F50C04" w:rsidRPr="00CC7E79">
        <w:rPr>
          <w:color w:val="auto"/>
        </w:rPr>
        <w:t>нского</w:t>
      </w:r>
      <w:proofErr w:type="spellEnd"/>
      <w:r w:rsidR="00F50C04" w:rsidRPr="00CC7E79">
        <w:rPr>
          <w:color w:val="auto"/>
        </w:rPr>
        <w:t xml:space="preserve"> сельского поселения определяются по формуле:</w:t>
      </w:r>
    </w:p>
    <w:p w:rsidR="00EE74D4" w:rsidRDefault="00EE74D4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highlight w:val="cyan"/>
        </w:rPr>
      </w:pPr>
    </w:p>
    <w:p w:rsidR="00EE74D4" w:rsidRPr="002246A7" w:rsidRDefault="00EE74D4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 w:rsidRPr="002246A7">
        <w:rPr>
          <w:color w:val="auto"/>
        </w:rPr>
        <w:t>З</w:t>
      </w:r>
      <w:r w:rsidRPr="002246A7">
        <w:rPr>
          <w:color w:val="auto"/>
          <w:vertAlign w:val="subscript"/>
        </w:rPr>
        <w:t>эз</w:t>
      </w:r>
      <w:proofErr w:type="spellEnd"/>
      <w:r w:rsidRPr="002246A7">
        <w:rPr>
          <w:color w:val="auto"/>
        </w:rPr>
        <w:t xml:space="preserve">= </w:t>
      </w:r>
      <w:r w:rsidRPr="002246A7">
        <w:rPr>
          <w:color w:val="auto"/>
          <w:lang w:val="en-US"/>
        </w:rPr>
        <w:t>S</w:t>
      </w:r>
      <w:r w:rsidRPr="002246A7">
        <w:rPr>
          <w:color w:val="auto"/>
          <w:vertAlign w:val="subscript"/>
          <w:lang w:val="en-US"/>
        </w:rPr>
        <w:t>i</w:t>
      </w:r>
      <w:proofErr w:type="spellStart"/>
      <w:r w:rsidRPr="002246A7">
        <w:rPr>
          <w:color w:val="auto"/>
          <w:vertAlign w:val="subscript"/>
        </w:rPr>
        <w:t>эз</w:t>
      </w:r>
      <w:r w:rsidRPr="002246A7">
        <w:rPr>
          <w:color w:val="auto"/>
        </w:rPr>
        <w:t>х</w:t>
      </w:r>
      <w:proofErr w:type="spellEnd"/>
      <w:r w:rsidRPr="002246A7">
        <w:rPr>
          <w:color w:val="auto"/>
        </w:rPr>
        <w:t xml:space="preserve"> </w:t>
      </w:r>
      <w:r w:rsidRPr="002246A7">
        <w:rPr>
          <w:color w:val="auto"/>
          <w:lang w:val="en-US"/>
        </w:rPr>
        <w:t>P</w:t>
      </w:r>
      <w:r w:rsidRPr="002246A7">
        <w:rPr>
          <w:color w:val="auto"/>
          <w:vertAlign w:val="subscript"/>
          <w:lang w:val="en-US"/>
        </w:rPr>
        <w:t>i</w:t>
      </w:r>
      <w:proofErr w:type="spellStart"/>
      <w:r w:rsidRPr="002246A7">
        <w:rPr>
          <w:color w:val="auto"/>
          <w:vertAlign w:val="subscript"/>
        </w:rPr>
        <w:t>эз</w:t>
      </w:r>
      <w:proofErr w:type="spellEnd"/>
      <w:r w:rsidRPr="002246A7">
        <w:rPr>
          <w:color w:val="auto"/>
          <w:vertAlign w:val="subscript"/>
        </w:rPr>
        <w:t xml:space="preserve">, </w:t>
      </w:r>
      <w:r w:rsidRPr="002246A7">
        <w:rPr>
          <w:color w:val="auto"/>
        </w:rPr>
        <w:t xml:space="preserve"> где:</w:t>
      </w:r>
    </w:p>
    <w:p w:rsidR="00EE74D4" w:rsidRPr="002246A7" w:rsidRDefault="00EE74D4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72485" w:rsidRPr="00E12CF4" w:rsidRDefault="00672485" w:rsidP="00672485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9525"/>
            <wp:docPr id="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</w:t>
      </w:r>
      <w:r w:rsidRPr="00E12CF4">
        <w:rPr>
          <w:color w:val="auto"/>
        </w:rPr>
        <w:t>площадь i-й территории</w:t>
      </w:r>
      <w:r w:rsidR="001841FD">
        <w:rPr>
          <w:color w:val="auto"/>
        </w:rPr>
        <w:t xml:space="preserve"> </w:t>
      </w:r>
      <w:proofErr w:type="spellStart"/>
      <w:r w:rsidR="00BA0B11">
        <w:rPr>
          <w:color w:val="auto"/>
        </w:rPr>
        <w:t>Верхорече</w:t>
      </w:r>
      <w:r w:rsidR="00226A1E">
        <w:rPr>
          <w:color w:val="auto"/>
        </w:rPr>
        <w:t>нског</w:t>
      </w:r>
      <w:r w:rsidR="00EE74D4">
        <w:rPr>
          <w:color w:val="auto"/>
        </w:rPr>
        <w:t>о</w:t>
      </w:r>
      <w:proofErr w:type="spellEnd"/>
      <w:r w:rsidR="00EE74D4">
        <w:rPr>
          <w:color w:val="auto"/>
        </w:rPr>
        <w:t xml:space="preserve"> сельского поселения не более</w:t>
      </w:r>
      <w:r w:rsidR="00690A7C">
        <w:rPr>
          <w:color w:val="auto"/>
        </w:rPr>
        <w:t xml:space="preserve"> </w:t>
      </w:r>
      <w:r w:rsidR="00EE74D4">
        <w:rPr>
          <w:color w:val="auto"/>
        </w:rPr>
        <w:t>12</w:t>
      </w:r>
      <w:r w:rsidRPr="00E12CF4">
        <w:rPr>
          <w:color w:val="auto"/>
        </w:rPr>
        <w:t>00</w:t>
      </w:r>
      <w:r w:rsidR="00226A1E">
        <w:rPr>
          <w:color w:val="auto"/>
        </w:rPr>
        <w:t>0</w:t>
      </w:r>
      <w:r w:rsidRPr="00E12CF4">
        <w:rPr>
          <w:color w:val="auto"/>
        </w:rPr>
        <w:t xml:space="preserve"> м. кв.;</w:t>
      </w:r>
    </w:p>
    <w:p w:rsidR="00672485" w:rsidRPr="00E12CF4" w:rsidRDefault="00672485" w:rsidP="00672485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E12CF4">
        <w:rPr>
          <w:noProof/>
          <w:color w:val="auto"/>
          <w:position w:val="-12"/>
        </w:rPr>
        <w:lastRenderedPageBreak/>
        <w:drawing>
          <wp:inline distT="0" distB="0" distL="0" distR="0">
            <wp:extent cx="266700" cy="257175"/>
            <wp:effectExtent l="0" t="0" r="0" b="9525"/>
            <wp:docPr id="2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CF4">
        <w:rPr>
          <w:color w:val="auto"/>
        </w:rPr>
        <w:t xml:space="preserve"> - цена </w:t>
      </w:r>
      <w:r w:rsidR="00226A1E">
        <w:rPr>
          <w:color w:val="auto"/>
        </w:rPr>
        <w:t>уборки</w:t>
      </w:r>
      <w:r w:rsidRPr="00E12CF4">
        <w:rPr>
          <w:color w:val="auto"/>
        </w:rPr>
        <w:t xml:space="preserve"> i-й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12CF4">
          <w:rPr>
            <w:color w:val="auto"/>
          </w:rPr>
          <w:t>1 кв. метр</w:t>
        </w:r>
      </w:smartTag>
      <w:r w:rsidRPr="00E12CF4">
        <w:rPr>
          <w:color w:val="auto"/>
        </w:rPr>
        <w:t xml:space="preserve"> площади не превышает</w:t>
      </w:r>
      <w:r w:rsidR="001841FD">
        <w:rPr>
          <w:color w:val="auto"/>
        </w:rPr>
        <w:t xml:space="preserve"> </w:t>
      </w:r>
      <w:r w:rsidR="00302684">
        <w:rPr>
          <w:color w:val="auto"/>
        </w:rPr>
        <w:t xml:space="preserve">30 </w:t>
      </w:r>
      <w:r w:rsidRPr="00E12CF4">
        <w:rPr>
          <w:color w:val="auto"/>
        </w:rPr>
        <w:t>руб</w:t>
      </w:r>
      <w:r>
        <w:rPr>
          <w:color w:val="auto"/>
        </w:rPr>
        <w:t>;</w:t>
      </w:r>
    </w:p>
    <w:p w:rsidR="00F50C04" w:rsidRDefault="00F50C04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F50C04" w:rsidRDefault="005A2878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55</w:t>
      </w:r>
      <w:r w:rsidR="00A44B7E" w:rsidRPr="001404CA">
        <w:rPr>
          <w:b/>
          <w:color w:val="auto"/>
        </w:rPr>
        <w:t>.</w:t>
      </w:r>
      <w:r w:rsidR="001404CA">
        <w:rPr>
          <w:color w:val="auto"/>
        </w:rPr>
        <w:t xml:space="preserve"> </w:t>
      </w:r>
      <w:r w:rsidR="00F50C04" w:rsidRPr="00CC7E79">
        <w:rPr>
          <w:color w:val="auto"/>
        </w:rPr>
        <w:t>Затраты по ликвидации сти</w:t>
      </w:r>
      <w:r w:rsidR="00BA0B11">
        <w:rPr>
          <w:color w:val="auto"/>
        </w:rPr>
        <w:t xml:space="preserve">хийных свалок на территории </w:t>
      </w:r>
      <w:proofErr w:type="spellStart"/>
      <w:r w:rsidR="00BA0B11">
        <w:rPr>
          <w:color w:val="auto"/>
        </w:rPr>
        <w:t>Верхорече</w:t>
      </w:r>
      <w:r w:rsidR="00F50C04" w:rsidRPr="00CC7E79">
        <w:rPr>
          <w:color w:val="auto"/>
        </w:rPr>
        <w:t>нского</w:t>
      </w:r>
      <w:proofErr w:type="spellEnd"/>
      <w:r w:rsidR="00F50C04" w:rsidRPr="00CC7E79">
        <w:rPr>
          <w:color w:val="auto"/>
        </w:rPr>
        <w:t xml:space="preserve"> сельского поселения</w:t>
      </w:r>
      <w:r w:rsidR="0047430F" w:rsidRPr="00CC7E79">
        <w:rPr>
          <w:color w:val="auto"/>
        </w:rPr>
        <w:t xml:space="preserve">, </w:t>
      </w:r>
      <w:r w:rsidR="00F50C04" w:rsidRPr="00CC7E79">
        <w:rPr>
          <w:color w:val="auto"/>
        </w:rPr>
        <w:t>определяются по формуле:</w:t>
      </w:r>
    </w:p>
    <w:p w:rsidR="0053722E" w:rsidRDefault="0053722E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F50C04" w:rsidRDefault="003B1740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С= К х Ц</w:t>
      </w:r>
    </w:p>
    <w:p w:rsidR="003B1740" w:rsidRPr="00527723" w:rsidRDefault="003B1740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К – количество </w:t>
      </w:r>
      <w:proofErr w:type="spellStart"/>
      <w:r>
        <w:rPr>
          <w:color w:val="auto"/>
        </w:rPr>
        <w:t>куб</w:t>
      </w:r>
      <w:r w:rsidR="00527723">
        <w:rPr>
          <w:color w:val="auto"/>
        </w:rPr>
        <w:t>.</w:t>
      </w:r>
      <w:r>
        <w:rPr>
          <w:color w:val="auto"/>
        </w:rPr>
        <w:t>м</w:t>
      </w:r>
      <w:proofErr w:type="spellEnd"/>
      <w:r w:rsidR="00527723">
        <w:rPr>
          <w:color w:val="auto"/>
        </w:rPr>
        <w:t>.  ТКО</w:t>
      </w:r>
      <w:r>
        <w:rPr>
          <w:color w:val="auto"/>
        </w:rPr>
        <w:t xml:space="preserve">, вывезенных со стихийных свалок </w:t>
      </w:r>
      <w:r w:rsidR="00527723">
        <w:rPr>
          <w:color w:val="auto"/>
        </w:rPr>
        <w:t xml:space="preserve">не более </w:t>
      </w:r>
      <w:r w:rsidR="0053722E">
        <w:rPr>
          <w:color w:val="auto"/>
        </w:rPr>
        <w:t>15</w:t>
      </w:r>
      <w:r w:rsidR="00527723" w:rsidRPr="00527723">
        <w:rPr>
          <w:color w:val="auto"/>
        </w:rPr>
        <w:t xml:space="preserve">00 </w:t>
      </w:r>
      <w:proofErr w:type="spellStart"/>
      <w:r w:rsidR="00527723" w:rsidRPr="00527723">
        <w:rPr>
          <w:color w:val="auto"/>
        </w:rPr>
        <w:t>м.куб</w:t>
      </w:r>
      <w:proofErr w:type="spellEnd"/>
      <w:r w:rsidR="00527723" w:rsidRPr="00527723">
        <w:rPr>
          <w:color w:val="auto"/>
        </w:rPr>
        <w:t>.</w:t>
      </w:r>
      <w:r w:rsidR="0053722E">
        <w:rPr>
          <w:color w:val="auto"/>
        </w:rPr>
        <w:t>;</w:t>
      </w:r>
    </w:p>
    <w:p w:rsidR="00527723" w:rsidRDefault="003B1740" w:rsidP="00527723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Ц – стоимость услуг за вывоз и утилизацию 1 </w:t>
      </w:r>
      <w:proofErr w:type="spellStart"/>
      <w:r>
        <w:rPr>
          <w:color w:val="auto"/>
        </w:rPr>
        <w:t>куб.м</w:t>
      </w:r>
      <w:proofErr w:type="spellEnd"/>
      <w:r>
        <w:rPr>
          <w:color w:val="auto"/>
        </w:rPr>
        <w:t xml:space="preserve">. ТКО </w:t>
      </w:r>
      <w:r w:rsidR="00527723" w:rsidRPr="00A06951">
        <w:rPr>
          <w:color w:val="auto"/>
        </w:rPr>
        <w:t>согласно тарифу, утверждённому в установленном порядке органом государственного регулирования тарифов;</w:t>
      </w:r>
    </w:p>
    <w:p w:rsidR="00527723" w:rsidRDefault="00527723" w:rsidP="00527723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F50C04" w:rsidRDefault="005A2878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56</w:t>
      </w:r>
      <w:r w:rsidR="00F50C04" w:rsidRPr="001404CA">
        <w:rPr>
          <w:b/>
          <w:color w:val="auto"/>
        </w:rPr>
        <w:t>.</w:t>
      </w:r>
      <w:r w:rsidR="001404CA">
        <w:rPr>
          <w:b/>
          <w:color w:val="auto"/>
        </w:rPr>
        <w:t xml:space="preserve"> </w:t>
      </w:r>
      <w:r w:rsidR="001404CA">
        <w:rPr>
          <w:color w:val="auto"/>
        </w:rPr>
        <w:t>З</w:t>
      </w:r>
      <w:r w:rsidR="00F50C04" w:rsidRPr="00CC7E79">
        <w:rPr>
          <w:color w:val="auto"/>
        </w:rPr>
        <w:t xml:space="preserve">атраты по </w:t>
      </w:r>
      <w:r w:rsidR="003C6FB2">
        <w:rPr>
          <w:color w:val="auto"/>
        </w:rPr>
        <w:t>благоустройству</w:t>
      </w:r>
      <w:r w:rsidR="006A1243">
        <w:rPr>
          <w:color w:val="auto"/>
        </w:rPr>
        <w:t xml:space="preserve"> территории </w:t>
      </w:r>
      <w:proofErr w:type="spellStart"/>
      <w:r w:rsidR="006A1243">
        <w:rPr>
          <w:color w:val="auto"/>
        </w:rPr>
        <w:t>Верхорече</w:t>
      </w:r>
      <w:r w:rsidR="0047430F" w:rsidRPr="00CC7E79">
        <w:rPr>
          <w:color w:val="auto"/>
        </w:rPr>
        <w:t>нского</w:t>
      </w:r>
      <w:proofErr w:type="spellEnd"/>
      <w:r w:rsidR="0047430F" w:rsidRPr="00CC7E79">
        <w:rPr>
          <w:color w:val="auto"/>
        </w:rPr>
        <w:t xml:space="preserve"> сельского поселения определяются по формуле:</w:t>
      </w:r>
    </w:p>
    <w:p w:rsidR="00894D15" w:rsidRDefault="00894D15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894D15" w:rsidRDefault="00894D15" w:rsidP="00894D15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С= (</w:t>
      </w: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кв.м.к</w:t>
      </w:r>
      <w:proofErr w:type="spellEnd"/>
      <w:r>
        <w:rPr>
          <w:color w:val="auto"/>
        </w:rPr>
        <w:t xml:space="preserve"> х </w:t>
      </w:r>
      <w:proofErr w:type="spellStart"/>
      <w:r>
        <w:rPr>
          <w:color w:val="auto"/>
        </w:rPr>
        <w:t>С</w:t>
      </w:r>
      <w:r w:rsidRPr="00894D15">
        <w:rPr>
          <w:color w:val="auto"/>
          <w:vertAlign w:val="subscript"/>
        </w:rPr>
        <w:t>к</w:t>
      </w:r>
      <w:proofErr w:type="spellEnd"/>
      <w:r>
        <w:rPr>
          <w:color w:val="auto"/>
          <w:vertAlign w:val="subscript"/>
        </w:rPr>
        <w:t xml:space="preserve">  .</w:t>
      </w:r>
      <w:r>
        <w:rPr>
          <w:color w:val="auto"/>
        </w:rPr>
        <w:t>) + (</w:t>
      </w: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куб.м.с</w:t>
      </w:r>
      <w:proofErr w:type="spellEnd"/>
      <w:r>
        <w:rPr>
          <w:color w:val="auto"/>
          <w:vertAlign w:val="subscript"/>
        </w:rPr>
        <w:t xml:space="preserve">. </w:t>
      </w:r>
      <w:r>
        <w:rPr>
          <w:color w:val="auto"/>
        </w:rPr>
        <w:t xml:space="preserve"> х </w:t>
      </w:r>
      <w:proofErr w:type="spellStart"/>
      <w:r>
        <w:rPr>
          <w:color w:val="auto"/>
        </w:rPr>
        <w:t>С</w:t>
      </w:r>
      <w:r w:rsidR="0033354E">
        <w:rPr>
          <w:color w:val="auto"/>
          <w:vertAlign w:val="subscript"/>
        </w:rPr>
        <w:t>ф</w:t>
      </w:r>
      <w:r w:rsidR="00D25A06">
        <w:rPr>
          <w:color w:val="auto"/>
          <w:vertAlign w:val="subscript"/>
        </w:rPr>
        <w:t>к</w:t>
      </w:r>
      <w:proofErr w:type="spellEnd"/>
      <w:r>
        <w:rPr>
          <w:color w:val="auto"/>
        </w:rPr>
        <w:t>)</w:t>
      </w:r>
      <w:r w:rsidR="000E39C4">
        <w:rPr>
          <w:color w:val="auto"/>
        </w:rPr>
        <w:t>,</w:t>
      </w:r>
      <w:r>
        <w:rPr>
          <w:color w:val="auto"/>
        </w:rPr>
        <w:t>где:</w:t>
      </w:r>
    </w:p>
    <w:p w:rsidR="0088279E" w:rsidRPr="00894D15" w:rsidRDefault="0088279E" w:rsidP="00894D15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894D15" w:rsidRDefault="00894D15" w:rsidP="00894D15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кв.м.к</w:t>
      </w:r>
      <w:proofErr w:type="spellEnd"/>
      <w:r>
        <w:rPr>
          <w:color w:val="auto"/>
          <w:vertAlign w:val="subscript"/>
        </w:rPr>
        <w:t xml:space="preserve"> </w:t>
      </w:r>
      <w:r>
        <w:rPr>
          <w:color w:val="auto"/>
        </w:rPr>
        <w:t>–</w:t>
      </w:r>
      <w:r w:rsidR="00454556">
        <w:rPr>
          <w:color w:val="auto"/>
        </w:rPr>
        <w:t xml:space="preserve"> количество </w:t>
      </w:r>
      <w:proofErr w:type="spellStart"/>
      <w:r w:rsidR="00454556">
        <w:rPr>
          <w:color w:val="auto"/>
        </w:rPr>
        <w:t>кв.м</w:t>
      </w:r>
      <w:proofErr w:type="spellEnd"/>
      <w:r w:rsidR="00454556">
        <w:rPr>
          <w:color w:val="auto"/>
        </w:rPr>
        <w:t>.</w:t>
      </w:r>
      <w:r w:rsidR="00FE4F3F">
        <w:rPr>
          <w:color w:val="auto"/>
        </w:rPr>
        <w:t xml:space="preserve"> </w:t>
      </w:r>
      <w:r>
        <w:rPr>
          <w:color w:val="auto"/>
        </w:rPr>
        <w:t xml:space="preserve">покоса травы составляет не более </w:t>
      </w:r>
      <w:r w:rsidR="00FE1A9C">
        <w:rPr>
          <w:color w:val="auto"/>
        </w:rPr>
        <w:t>12000,00</w:t>
      </w:r>
      <w:r w:rsidRPr="00527723">
        <w:rPr>
          <w:color w:val="auto"/>
        </w:rPr>
        <w:t xml:space="preserve"> </w:t>
      </w:r>
      <w:proofErr w:type="spellStart"/>
      <w:r w:rsidRPr="00527723">
        <w:rPr>
          <w:color w:val="auto"/>
        </w:rPr>
        <w:t>м.куб</w:t>
      </w:r>
      <w:proofErr w:type="spellEnd"/>
      <w:r w:rsidRPr="00527723">
        <w:rPr>
          <w:color w:val="auto"/>
        </w:rPr>
        <w:t>.</w:t>
      </w:r>
      <w:r>
        <w:rPr>
          <w:color w:val="auto"/>
        </w:rPr>
        <w:t>;</w:t>
      </w:r>
    </w:p>
    <w:p w:rsidR="00FE4F3F" w:rsidRPr="00527723" w:rsidRDefault="00FE4F3F" w:rsidP="00894D15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894D15" w:rsidRDefault="004B780B" w:rsidP="00894D15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 w:rsidRPr="00D928C3">
        <w:rPr>
          <w:color w:val="auto"/>
          <w:vertAlign w:val="subscript"/>
        </w:rPr>
        <w:t>С</w:t>
      </w:r>
      <w:r w:rsidR="00D928C3">
        <w:rPr>
          <w:color w:val="auto"/>
          <w:vertAlign w:val="subscript"/>
        </w:rPr>
        <w:t>ф</w:t>
      </w:r>
      <w:r w:rsidRPr="00D928C3">
        <w:rPr>
          <w:color w:val="auto"/>
          <w:vertAlign w:val="subscript"/>
        </w:rPr>
        <w:t>к</w:t>
      </w:r>
      <w:proofErr w:type="spellEnd"/>
      <w:r w:rsidR="00894D15">
        <w:rPr>
          <w:color w:val="auto"/>
        </w:rPr>
        <w:t xml:space="preserve"> – стоимость  </w:t>
      </w:r>
      <w:r w:rsidR="00454556">
        <w:rPr>
          <w:color w:val="auto"/>
        </w:rPr>
        <w:t xml:space="preserve">1м.кв. </w:t>
      </w:r>
      <w:r w:rsidR="001841FD">
        <w:rPr>
          <w:color w:val="auto"/>
        </w:rPr>
        <w:t xml:space="preserve"> </w:t>
      </w:r>
      <w:r>
        <w:rPr>
          <w:color w:val="auto"/>
        </w:rPr>
        <w:t>покоса травы</w:t>
      </w:r>
      <w:r w:rsidR="00157585">
        <w:rPr>
          <w:color w:val="auto"/>
        </w:rPr>
        <w:t xml:space="preserve"> составляет не </w:t>
      </w:r>
      <w:r w:rsidR="00157585" w:rsidRPr="00FE1A9C">
        <w:rPr>
          <w:color w:val="auto"/>
        </w:rPr>
        <w:t>более</w:t>
      </w:r>
      <w:r w:rsidR="00CF155C">
        <w:rPr>
          <w:color w:val="auto"/>
        </w:rPr>
        <w:t xml:space="preserve"> </w:t>
      </w:r>
      <w:r w:rsidR="00FE1A9C">
        <w:rPr>
          <w:color w:val="auto"/>
        </w:rPr>
        <w:t>6,00 руб.</w:t>
      </w:r>
    </w:p>
    <w:p w:rsidR="00071FC5" w:rsidRDefault="00071FC5" w:rsidP="00071FC5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894D15" w:rsidRDefault="0033354E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куб.м.с</w:t>
      </w:r>
      <w:proofErr w:type="spellEnd"/>
      <w:r>
        <w:rPr>
          <w:color w:val="auto"/>
        </w:rPr>
        <w:t xml:space="preserve"> - количество </w:t>
      </w:r>
      <w:proofErr w:type="spellStart"/>
      <w:r>
        <w:rPr>
          <w:color w:val="auto"/>
        </w:rPr>
        <w:t>куб.м</w:t>
      </w:r>
      <w:proofErr w:type="spellEnd"/>
      <w:r>
        <w:rPr>
          <w:color w:val="auto"/>
        </w:rPr>
        <w:t xml:space="preserve">. </w:t>
      </w:r>
      <w:r w:rsidR="00910A85">
        <w:rPr>
          <w:color w:val="auto"/>
        </w:rPr>
        <w:t>кустов</w:t>
      </w:r>
      <w:r w:rsidR="00FE1A9C">
        <w:rPr>
          <w:color w:val="auto"/>
        </w:rPr>
        <w:t>, деревьев</w:t>
      </w:r>
      <w:r w:rsidR="001841FD">
        <w:rPr>
          <w:color w:val="auto"/>
        </w:rPr>
        <w:t xml:space="preserve"> </w:t>
      </w:r>
      <w:r w:rsidR="00FE4F3F">
        <w:rPr>
          <w:color w:val="auto"/>
        </w:rPr>
        <w:t xml:space="preserve">составляет не </w:t>
      </w:r>
      <w:r w:rsidR="00FE4F3F" w:rsidRPr="00FE1A9C">
        <w:rPr>
          <w:color w:val="auto"/>
        </w:rPr>
        <w:t>более</w:t>
      </w:r>
      <w:r w:rsidR="00FE1A9C">
        <w:rPr>
          <w:color w:val="auto"/>
        </w:rPr>
        <w:t xml:space="preserve"> 5000,00 </w:t>
      </w:r>
      <w:proofErr w:type="spellStart"/>
      <w:r w:rsidR="00FE1A9C">
        <w:rPr>
          <w:color w:val="auto"/>
        </w:rPr>
        <w:t>куб.м</w:t>
      </w:r>
      <w:proofErr w:type="spellEnd"/>
      <w:r w:rsidR="00FE1A9C">
        <w:rPr>
          <w:color w:val="auto"/>
        </w:rPr>
        <w:t>.</w:t>
      </w:r>
    </w:p>
    <w:p w:rsidR="00FE4F3F" w:rsidRPr="0033354E" w:rsidRDefault="00FE4F3F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847D5D" w:rsidRDefault="00FE4F3F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ф</w:t>
      </w:r>
      <w:r w:rsidR="00910A85">
        <w:rPr>
          <w:color w:val="auto"/>
          <w:vertAlign w:val="subscript"/>
        </w:rPr>
        <w:t>к</w:t>
      </w:r>
      <w:proofErr w:type="spellEnd"/>
      <w:r>
        <w:rPr>
          <w:color w:val="auto"/>
        </w:rPr>
        <w:t xml:space="preserve">-  стоимость 1 </w:t>
      </w:r>
      <w:proofErr w:type="spellStart"/>
      <w:r>
        <w:rPr>
          <w:color w:val="auto"/>
        </w:rPr>
        <w:t>м.куб</w:t>
      </w:r>
      <w:proofErr w:type="spellEnd"/>
      <w:r>
        <w:rPr>
          <w:color w:val="auto"/>
        </w:rPr>
        <w:t>. формирования кустов</w:t>
      </w:r>
      <w:r w:rsidR="00FE1A9C">
        <w:rPr>
          <w:color w:val="auto"/>
        </w:rPr>
        <w:t>, деревьев</w:t>
      </w:r>
      <w:r>
        <w:rPr>
          <w:color w:val="auto"/>
        </w:rPr>
        <w:t xml:space="preserve"> составляет </w:t>
      </w:r>
      <w:r w:rsidRPr="00FE1A9C">
        <w:rPr>
          <w:color w:val="auto"/>
        </w:rPr>
        <w:t>не более</w:t>
      </w:r>
      <w:r w:rsidR="00FE1A9C">
        <w:rPr>
          <w:color w:val="auto"/>
        </w:rPr>
        <w:t xml:space="preserve"> не</w:t>
      </w:r>
    </w:p>
    <w:p w:rsidR="00F50C04" w:rsidRDefault="00FE1A9C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 более 50,00 руб.</w:t>
      </w:r>
    </w:p>
    <w:p w:rsidR="00FF3199" w:rsidRDefault="00FF3199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847D5D" w:rsidRDefault="005A2878" w:rsidP="00847D5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1404CA">
        <w:rPr>
          <w:b/>
          <w:color w:val="auto"/>
        </w:rPr>
        <w:t>57</w:t>
      </w:r>
      <w:r w:rsidR="003C6FB2" w:rsidRPr="001404CA">
        <w:rPr>
          <w:b/>
          <w:color w:val="auto"/>
        </w:rPr>
        <w:t>.</w:t>
      </w:r>
      <w:r w:rsidR="003C6FB2">
        <w:rPr>
          <w:color w:val="auto"/>
        </w:rPr>
        <w:t xml:space="preserve"> </w:t>
      </w:r>
      <w:r w:rsidR="00847D5D" w:rsidRPr="00CC7E79">
        <w:rPr>
          <w:color w:val="auto"/>
        </w:rPr>
        <w:t xml:space="preserve">Затраты по </w:t>
      </w:r>
      <w:r w:rsidR="00454556">
        <w:rPr>
          <w:color w:val="auto"/>
        </w:rPr>
        <w:t xml:space="preserve">содержанию мест захоронения </w:t>
      </w:r>
      <w:proofErr w:type="spellStart"/>
      <w:r w:rsidR="00454556">
        <w:rPr>
          <w:color w:val="auto"/>
        </w:rPr>
        <w:t>Верхорече</w:t>
      </w:r>
      <w:r w:rsidR="00847D5D" w:rsidRPr="00CC7E79">
        <w:rPr>
          <w:color w:val="auto"/>
        </w:rPr>
        <w:t>нского</w:t>
      </w:r>
      <w:proofErr w:type="spellEnd"/>
      <w:r w:rsidR="00847D5D" w:rsidRPr="00CC7E79">
        <w:rPr>
          <w:color w:val="auto"/>
        </w:rPr>
        <w:t xml:space="preserve"> сельского поселения определяются по формуле:</w:t>
      </w:r>
    </w:p>
    <w:p w:rsidR="00847D5D" w:rsidRDefault="00847D5D" w:rsidP="00847D5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С= К х Ц</w:t>
      </w:r>
    </w:p>
    <w:p w:rsidR="005A4881" w:rsidRDefault="005A4881" w:rsidP="00847D5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847D5D" w:rsidRPr="00527723" w:rsidRDefault="00847D5D" w:rsidP="00847D5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К – количество </w:t>
      </w:r>
      <w:proofErr w:type="spellStart"/>
      <w:r>
        <w:rPr>
          <w:color w:val="auto"/>
        </w:rPr>
        <w:t>куб.м</w:t>
      </w:r>
      <w:proofErr w:type="spellEnd"/>
      <w:r>
        <w:rPr>
          <w:color w:val="auto"/>
        </w:rPr>
        <w:t>.  ТКО, вывезенных с мест захоронения не более 400</w:t>
      </w:r>
      <w:r w:rsidRPr="00527723">
        <w:rPr>
          <w:color w:val="auto"/>
        </w:rPr>
        <w:t xml:space="preserve"> </w:t>
      </w:r>
      <w:proofErr w:type="spellStart"/>
      <w:r w:rsidRPr="00527723">
        <w:rPr>
          <w:color w:val="auto"/>
        </w:rPr>
        <w:t>м.куб</w:t>
      </w:r>
      <w:proofErr w:type="spellEnd"/>
      <w:r w:rsidRPr="00527723">
        <w:rPr>
          <w:color w:val="auto"/>
        </w:rPr>
        <w:t>.</w:t>
      </w:r>
      <w:r>
        <w:rPr>
          <w:color w:val="auto"/>
        </w:rPr>
        <w:t>;</w:t>
      </w:r>
    </w:p>
    <w:p w:rsidR="00847D5D" w:rsidRDefault="00847D5D" w:rsidP="00847D5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Ц – стоимость услуг за вывоз и утилизацию 1 </w:t>
      </w:r>
      <w:proofErr w:type="spellStart"/>
      <w:r>
        <w:rPr>
          <w:color w:val="auto"/>
        </w:rPr>
        <w:t>куб.м</w:t>
      </w:r>
      <w:proofErr w:type="spellEnd"/>
      <w:r>
        <w:rPr>
          <w:color w:val="auto"/>
        </w:rPr>
        <w:t xml:space="preserve">. ТКО </w:t>
      </w:r>
      <w:r w:rsidRPr="00A06951">
        <w:rPr>
          <w:color w:val="auto"/>
        </w:rPr>
        <w:t>согласно тарифу, утверждённому в установленном порядке органом государственного регулирования тарифов;</w:t>
      </w:r>
    </w:p>
    <w:p w:rsidR="006B6C30" w:rsidRDefault="006B6C30" w:rsidP="00847D5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460CE8" w:rsidRDefault="00205536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58.</w:t>
      </w:r>
      <w:r>
        <w:rPr>
          <w:color w:val="auto"/>
        </w:rPr>
        <w:t xml:space="preserve"> Затраты</w:t>
      </w:r>
      <w:r w:rsidR="006B6C30">
        <w:rPr>
          <w:color w:val="auto"/>
        </w:rPr>
        <w:t xml:space="preserve"> по </w:t>
      </w:r>
      <w:proofErr w:type="spellStart"/>
      <w:r w:rsidR="006B6C30">
        <w:rPr>
          <w:color w:val="auto"/>
        </w:rPr>
        <w:t>захороненнию</w:t>
      </w:r>
      <w:proofErr w:type="spellEnd"/>
      <w:r w:rsidR="006B6C30">
        <w:rPr>
          <w:color w:val="auto"/>
        </w:rPr>
        <w:t xml:space="preserve"> невостребованных умерших </w:t>
      </w:r>
    </w:p>
    <w:p w:rsidR="006B6C30" w:rsidRDefault="006B6C30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B6C30" w:rsidRDefault="006B6C30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С= К х Ц</w:t>
      </w:r>
    </w:p>
    <w:p w:rsidR="006B6C30" w:rsidRDefault="00205536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К -</w:t>
      </w:r>
      <w:r w:rsidR="006B6C30">
        <w:rPr>
          <w:color w:val="auto"/>
        </w:rPr>
        <w:t xml:space="preserve">  количество услуг по захоронению, не более 3 </w:t>
      </w:r>
      <w:proofErr w:type="gramStart"/>
      <w:r w:rsidR="006B6C30">
        <w:rPr>
          <w:color w:val="auto"/>
        </w:rPr>
        <w:t>услуг  в</w:t>
      </w:r>
      <w:proofErr w:type="gramEnd"/>
      <w:r w:rsidR="006B6C30">
        <w:rPr>
          <w:color w:val="auto"/>
        </w:rPr>
        <w:t xml:space="preserve"> год </w:t>
      </w:r>
    </w:p>
    <w:p w:rsidR="006B6C30" w:rsidRDefault="006B6C30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Ц</w:t>
      </w:r>
      <w:r w:rsidR="00205536">
        <w:rPr>
          <w:color w:val="auto"/>
        </w:rPr>
        <w:t xml:space="preserve"> </w:t>
      </w:r>
      <w:r>
        <w:rPr>
          <w:color w:val="auto"/>
        </w:rPr>
        <w:t xml:space="preserve">-  стоимость одной услуги по </w:t>
      </w:r>
      <w:proofErr w:type="gramStart"/>
      <w:r>
        <w:rPr>
          <w:color w:val="auto"/>
        </w:rPr>
        <w:t>захоронению  не</w:t>
      </w:r>
      <w:proofErr w:type="gramEnd"/>
      <w:r>
        <w:rPr>
          <w:color w:val="auto"/>
        </w:rPr>
        <w:t xml:space="preserve"> более 5000 </w:t>
      </w:r>
      <w:proofErr w:type="spellStart"/>
      <w:r>
        <w:rPr>
          <w:color w:val="auto"/>
        </w:rPr>
        <w:t>руб</w:t>
      </w:r>
      <w:proofErr w:type="spellEnd"/>
    </w:p>
    <w:p w:rsidR="006B6C30" w:rsidRDefault="006B6C30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C77989" w:rsidRDefault="00205536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b/>
          <w:color w:val="auto"/>
        </w:rPr>
        <w:t>59</w:t>
      </w:r>
      <w:r w:rsidR="00C77989" w:rsidRPr="001404CA">
        <w:rPr>
          <w:b/>
          <w:color w:val="auto"/>
        </w:rPr>
        <w:t>.</w:t>
      </w:r>
      <w:r w:rsidR="001404CA">
        <w:rPr>
          <w:color w:val="auto"/>
        </w:rPr>
        <w:t xml:space="preserve"> </w:t>
      </w:r>
      <w:r w:rsidR="00C77989">
        <w:rPr>
          <w:color w:val="auto"/>
        </w:rPr>
        <w:t xml:space="preserve">Затраты по обустройству </w:t>
      </w:r>
      <w:proofErr w:type="spellStart"/>
      <w:r w:rsidR="00C77989">
        <w:rPr>
          <w:color w:val="auto"/>
        </w:rPr>
        <w:t>водоохранных</w:t>
      </w:r>
      <w:proofErr w:type="spellEnd"/>
      <w:r w:rsidR="00C77989">
        <w:rPr>
          <w:color w:val="auto"/>
        </w:rPr>
        <w:t xml:space="preserve"> зон источников </w:t>
      </w:r>
      <w:proofErr w:type="gramStart"/>
      <w:r w:rsidR="00C77989">
        <w:rPr>
          <w:color w:val="auto"/>
        </w:rPr>
        <w:t>водоснабжения ,</w:t>
      </w:r>
      <w:proofErr w:type="gramEnd"/>
      <w:r w:rsidR="00C77989">
        <w:rPr>
          <w:color w:val="auto"/>
        </w:rPr>
        <w:t xml:space="preserve"> услуги по замене водопроводных труб,</w:t>
      </w:r>
      <w:r w:rsidR="003A1EA7">
        <w:rPr>
          <w:color w:val="auto"/>
        </w:rPr>
        <w:t xml:space="preserve"> услуги по привлечению техники для выполнения работ  согласно фактических затрат, но не более 15 000руб.</w:t>
      </w:r>
    </w:p>
    <w:p w:rsidR="00460CE8" w:rsidRPr="00460CE8" w:rsidRDefault="00460CE8" w:rsidP="00F50C0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772A95" w:rsidRDefault="0073382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9" w:name="Par828"/>
      <w:bookmarkEnd w:id="29"/>
      <w:r w:rsidRPr="0073382A">
        <w:rPr>
          <w:b/>
          <w:color w:val="auto"/>
        </w:rPr>
        <w:lastRenderedPageBreak/>
        <w:t xml:space="preserve"> </w:t>
      </w:r>
      <w:r w:rsidR="006A4E3A" w:rsidRPr="00772A95">
        <w:rPr>
          <w:b/>
          <w:color w:val="auto"/>
        </w:rPr>
        <w:t>Затраты на приобретение основных средств, не отнесенные</w:t>
      </w:r>
    </w:p>
    <w:p w:rsidR="006A4E3A" w:rsidRPr="00772A95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772A95">
        <w:rPr>
          <w:b/>
          <w:color w:val="auto"/>
        </w:rPr>
        <w:t>к затратам на приобретение основных средств в рамках затрат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772A95">
        <w:rPr>
          <w:b/>
          <w:color w:val="auto"/>
        </w:rPr>
        <w:t>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20553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b/>
          <w:color w:val="auto"/>
        </w:rPr>
        <w:t>60</w:t>
      </w:r>
      <w:r w:rsidR="006A4E3A" w:rsidRPr="00205536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66700" cy="266700"/>
            <wp:effectExtent l="0" t="0" r="0" b="0"/>
            <wp:docPr id="20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),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1438275" cy="266700"/>
            <wp:effectExtent l="0" t="0" r="9525" b="0"/>
            <wp:docPr id="20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9525" b="9525"/>
            <wp:docPr id="20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транспортных средств;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9525" b="9525"/>
            <wp:docPr id="20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мебели;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9525" b="9525"/>
            <wp:docPr id="20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систем кондиционирования.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30" w:name="Par840"/>
      <w:bookmarkEnd w:id="30"/>
      <w:r w:rsidRPr="00333AB9">
        <w:rPr>
          <w:color w:val="auto"/>
        </w:rPr>
        <w:t>.</w:t>
      </w:r>
    </w:p>
    <w:p w:rsidR="006A4E3A" w:rsidRPr="00333AB9" w:rsidRDefault="0020553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31" w:name="Par847"/>
      <w:bookmarkEnd w:id="31"/>
      <w:r w:rsidRPr="00205536">
        <w:rPr>
          <w:b/>
          <w:color w:val="auto"/>
        </w:rPr>
        <w:t>61</w:t>
      </w:r>
      <w:r w:rsidR="006A4E3A" w:rsidRPr="00205536">
        <w:rPr>
          <w:b/>
          <w:color w:val="auto"/>
        </w:rPr>
        <w:t>.</w:t>
      </w:r>
      <w:r w:rsidR="006A4E3A" w:rsidRPr="00E80AEF">
        <w:rPr>
          <w:color w:val="auto"/>
        </w:rPr>
        <w:t xml:space="preserve"> Затраты на приобретение мебели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352425" cy="257175"/>
            <wp:effectExtent l="0" t="0" r="9525" b="9525"/>
            <wp:docPr id="21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E80AEF">
        <w:rPr>
          <w:color w:val="auto"/>
        </w:rPr>
        <w:t>) определяются по формуле</w:t>
      </w:r>
      <w:r w:rsidR="006A4E3A" w:rsidRPr="00333AB9">
        <w:rPr>
          <w:color w:val="auto"/>
        </w:rPr>
        <w:t>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704975" cy="466725"/>
            <wp:effectExtent l="0" t="0" r="9525" b="9525"/>
            <wp:docPr id="21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E80AEF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E80AEF">
        <w:rPr>
          <w:color w:val="auto"/>
        </w:rPr>
        <w:t>где:</w:t>
      </w:r>
    </w:p>
    <w:p w:rsidR="00C671E4" w:rsidRPr="00820B13" w:rsidRDefault="006A4E3A" w:rsidP="009D643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auto"/>
        </w:rPr>
      </w:pPr>
      <w:r w:rsidRPr="00820B13">
        <w:rPr>
          <w:color w:val="auto"/>
        </w:rPr>
        <w:t xml:space="preserve">- планируемое к приобретению количество i-х предметов мебели соответствии с нормативами администрации </w:t>
      </w:r>
      <w:proofErr w:type="spellStart"/>
      <w:r w:rsidR="006A1243">
        <w:rPr>
          <w:color w:val="auto"/>
        </w:rPr>
        <w:t>Верхорече</w:t>
      </w:r>
      <w:r w:rsidR="00C214EA" w:rsidRPr="00820B13">
        <w:rPr>
          <w:color w:val="auto"/>
        </w:rPr>
        <w:t>нского</w:t>
      </w:r>
      <w:proofErr w:type="spellEnd"/>
      <w:r w:rsidRPr="00820B13">
        <w:rPr>
          <w:color w:val="auto"/>
        </w:rPr>
        <w:t xml:space="preserve"> сельского поселения</w:t>
      </w:r>
      <w:r w:rsidR="00C671E4" w:rsidRPr="00820B13">
        <w:rPr>
          <w:color w:val="auto"/>
        </w:rPr>
        <w:t xml:space="preserve"> см. таблицу №3</w:t>
      </w:r>
      <w:r w:rsidR="00E80AEF" w:rsidRPr="00820B13">
        <w:rPr>
          <w:color w:val="auto"/>
        </w:rPr>
        <w:t>, не более 20 шт.</w:t>
      </w:r>
    </w:p>
    <w:p w:rsidR="00C671E4" w:rsidRPr="00E80AEF" w:rsidRDefault="00C671E4" w:rsidP="00C671E4">
      <w:pPr>
        <w:widowControl w:val="0"/>
        <w:autoSpaceDE w:val="0"/>
        <w:autoSpaceDN w:val="0"/>
        <w:adjustRightInd w:val="0"/>
        <w:ind w:left="720"/>
        <w:jc w:val="both"/>
        <w:rPr>
          <w:color w:val="auto"/>
        </w:rPr>
      </w:pPr>
    </w:p>
    <w:p w:rsidR="00C671E4" w:rsidRPr="00C671E4" w:rsidRDefault="00C671E4" w:rsidP="00C671E4">
      <w:pPr>
        <w:widowControl w:val="0"/>
        <w:tabs>
          <w:tab w:val="left" w:pos="7830"/>
        </w:tabs>
        <w:autoSpaceDE w:val="0"/>
        <w:autoSpaceDN w:val="0"/>
        <w:adjustRightInd w:val="0"/>
        <w:jc w:val="both"/>
        <w:rPr>
          <w:color w:val="auto"/>
        </w:rPr>
      </w:pPr>
      <w:r w:rsidRPr="00C671E4">
        <w:rPr>
          <w:color w:val="auto"/>
        </w:rPr>
        <w:tab/>
        <w:t>Таблица№3</w:t>
      </w:r>
    </w:p>
    <w:tbl>
      <w:tblPr>
        <w:tblStyle w:val="a5"/>
        <w:tblW w:w="10420" w:type="dxa"/>
        <w:tblLayout w:type="fixed"/>
        <w:tblLook w:val="04A0" w:firstRow="1" w:lastRow="0" w:firstColumn="1" w:lastColumn="0" w:noHBand="0" w:noVBand="1"/>
      </w:tblPr>
      <w:tblGrid>
        <w:gridCol w:w="2605"/>
        <w:gridCol w:w="1643"/>
        <w:gridCol w:w="2977"/>
        <w:gridCol w:w="1559"/>
        <w:gridCol w:w="1636"/>
      </w:tblGrid>
      <w:tr w:rsidR="00924450" w:rsidTr="00CC0447">
        <w:tc>
          <w:tcPr>
            <w:tcW w:w="2605" w:type="dxa"/>
          </w:tcPr>
          <w:p w:rsidR="00924450" w:rsidRDefault="00924450" w:rsidP="00C671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 мебели</w:t>
            </w:r>
          </w:p>
        </w:tc>
        <w:tc>
          <w:tcPr>
            <w:tcW w:w="1643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</w:p>
        </w:tc>
        <w:tc>
          <w:tcPr>
            <w:tcW w:w="2977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1559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Единица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исчисления</w:t>
            </w:r>
          </w:p>
        </w:tc>
        <w:tc>
          <w:tcPr>
            <w:tcW w:w="1636" w:type="dxa"/>
          </w:tcPr>
          <w:p w:rsidR="00924450" w:rsidRDefault="00924450">
            <w:pPr>
              <w:rPr>
                <w:color w:val="auto"/>
              </w:rPr>
            </w:pPr>
          </w:p>
          <w:p w:rsidR="00924450" w:rsidRDefault="00924450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Стоимость, руб.</w:t>
            </w:r>
          </w:p>
        </w:tc>
      </w:tr>
      <w:tr w:rsidR="00924450" w:rsidTr="00CC0447">
        <w:tc>
          <w:tcPr>
            <w:tcW w:w="2605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1.Стол письменный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2.Стол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3.Стол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4.Кресло 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5.Шкаф</w:t>
            </w:r>
          </w:p>
          <w:p w:rsidR="00454556" w:rsidRDefault="00454556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6.Сейф</w:t>
            </w:r>
          </w:p>
          <w:p w:rsidR="00924450" w:rsidRDefault="00454556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6.Стул</w:t>
            </w:r>
          </w:p>
        </w:tc>
        <w:tc>
          <w:tcPr>
            <w:tcW w:w="1643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2F34EC">
            <w:r>
              <w:t>1</w:t>
            </w:r>
          </w:p>
          <w:p w:rsidR="00924450" w:rsidRDefault="00924450" w:rsidP="002F34EC">
            <w:r>
              <w:t>1</w:t>
            </w:r>
          </w:p>
          <w:p w:rsidR="00924450" w:rsidRDefault="00924450" w:rsidP="002F34EC">
            <w:r>
              <w:t>1</w:t>
            </w:r>
          </w:p>
          <w:p w:rsidR="00924450" w:rsidRDefault="00924450" w:rsidP="002F34EC">
            <w:r>
              <w:t>1</w:t>
            </w:r>
          </w:p>
          <w:p w:rsidR="00454556" w:rsidRDefault="00454556" w:rsidP="002F34EC">
            <w:r>
              <w:t>1</w:t>
            </w:r>
          </w:p>
          <w:p w:rsidR="00924450" w:rsidRPr="002F34EC" w:rsidRDefault="00924450" w:rsidP="002F34EC">
            <w:r>
              <w:t>20</w:t>
            </w:r>
          </w:p>
        </w:tc>
        <w:tc>
          <w:tcPr>
            <w:tcW w:w="2977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Глава администрац</w:t>
            </w:r>
            <w:r w:rsidR="00CC0447">
              <w:rPr>
                <w:color w:val="auto"/>
              </w:rPr>
              <w:t xml:space="preserve">ии </w:t>
            </w:r>
          </w:p>
        </w:tc>
        <w:tc>
          <w:tcPr>
            <w:tcW w:w="1559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1636" w:type="dxa"/>
          </w:tcPr>
          <w:p w:rsidR="00924450" w:rsidRDefault="008A2816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303D6A">
              <w:rPr>
                <w:color w:val="auto"/>
              </w:rPr>
              <w:t>000,00</w:t>
            </w:r>
          </w:p>
          <w:p w:rsidR="00303D6A" w:rsidRDefault="008A2816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303D6A">
              <w:rPr>
                <w:color w:val="auto"/>
              </w:rPr>
              <w:t>000,00</w:t>
            </w:r>
          </w:p>
          <w:p w:rsidR="00303D6A" w:rsidRDefault="008A2816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303D6A">
              <w:rPr>
                <w:color w:val="auto"/>
              </w:rPr>
              <w:t>000,00</w:t>
            </w:r>
          </w:p>
          <w:p w:rsidR="00303D6A" w:rsidRDefault="00BB4C19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303D6A">
              <w:rPr>
                <w:color w:val="auto"/>
              </w:rPr>
              <w:t>000,00</w:t>
            </w:r>
          </w:p>
          <w:p w:rsidR="00303D6A" w:rsidRDefault="00DF029F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25000,00</w:t>
            </w:r>
          </w:p>
          <w:p w:rsidR="00454556" w:rsidRDefault="00454556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40000,00</w:t>
            </w:r>
          </w:p>
          <w:p w:rsidR="00454556" w:rsidRDefault="00454556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DF029F">
              <w:rPr>
                <w:color w:val="auto"/>
              </w:rPr>
              <w:t>00,00</w:t>
            </w:r>
          </w:p>
        </w:tc>
      </w:tr>
      <w:tr w:rsidR="00924450" w:rsidTr="00CC0447">
        <w:tc>
          <w:tcPr>
            <w:tcW w:w="2605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1.Стол письменный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2.Стол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3.Стол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4.Кресло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5.Сейф 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6.Шкаф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7.Стул</w:t>
            </w:r>
          </w:p>
        </w:tc>
        <w:tc>
          <w:tcPr>
            <w:tcW w:w="1643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2977" w:type="dxa"/>
          </w:tcPr>
          <w:p w:rsidR="00924450" w:rsidRDefault="00454556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1636" w:type="dxa"/>
          </w:tcPr>
          <w:p w:rsidR="00924450" w:rsidRDefault="00DF029F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15000,00</w:t>
            </w:r>
          </w:p>
          <w:p w:rsidR="00DF029F" w:rsidRDefault="00DF029F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15000,00</w:t>
            </w:r>
          </w:p>
          <w:p w:rsidR="00DF029F" w:rsidRDefault="00DF029F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15000,00</w:t>
            </w:r>
          </w:p>
          <w:p w:rsidR="00DF029F" w:rsidRDefault="00BB4C19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DF029F">
              <w:rPr>
                <w:color w:val="auto"/>
              </w:rPr>
              <w:t>000,00</w:t>
            </w:r>
          </w:p>
          <w:p w:rsidR="00DF029F" w:rsidRDefault="00DF029F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40000,00</w:t>
            </w:r>
          </w:p>
          <w:p w:rsidR="00DF029F" w:rsidRDefault="00DF029F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25000,00</w:t>
            </w:r>
          </w:p>
          <w:p w:rsidR="00DF029F" w:rsidRDefault="00BB4C19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DF029F">
              <w:rPr>
                <w:color w:val="auto"/>
              </w:rPr>
              <w:t>00,00</w:t>
            </w:r>
          </w:p>
        </w:tc>
      </w:tr>
      <w:tr w:rsidR="00924450" w:rsidTr="00CC0447">
        <w:tc>
          <w:tcPr>
            <w:tcW w:w="2605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1.Стол письменный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2.Стол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3.Шкаф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4.Сейф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5.Кресло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6.Стул</w:t>
            </w:r>
          </w:p>
        </w:tc>
        <w:tc>
          <w:tcPr>
            <w:tcW w:w="1643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E67F62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977" w:type="dxa"/>
          </w:tcPr>
          <w:p w:rsidR="00924450" w:rsidRDefault="006A1243" w:rsidP="006A12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Зав. сектором по </w:t>
            </w:r>
            <w:r w:rsidR="00924450">
              <w:rPr>
                <w:color w:val="auto"/>
              </w:rPr>
              <w:t xml:space="preserve"> вопросам</w:t>
            </w:r>
            <w:r>
              <w:rPr>
                <w:color w:val="auto"/>
              </w:rPr>
              <w:t xml:space="preserve"> муниципального </w:t>
            </w:r>
            <w:r>
              <w:rPr>
                <w:color w:val="auto"/>
              </w:rPr>
              <w:lastRenderedPageBreak/>
              <w:t xml:space="preserve">имущества ,землеустройства и территориального планирования </w:t>
            </w:r>
            <w:r w:rsidR="00924450">
              <w:rPr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lastRenderedPageBreak/>
              <w:t>шт</w:t>
            </w:r>
            <w:proofErr w:type="spellEnd"/>
          </w:p>
        </w:tc>
        <w:tc>
          <w:tcPr>
            <w:tcW w:w="1636" w:type="dxa"/>
          </w:tcPr>
          <w:p w:rsidR="00924450" w:rsidRDefault="0079420A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15000,00</w:t>
            </w:r>
          </w:p>
          <w:p w:rsidR="0079420A" w:rsidRDefault="0079420A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15000,00</w:t>
            </w:r>
          </w:p>
          <w:p w:rsidR="0079420A" w:rsidRDefault="0079420A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25000,00</w:t>
            </w:r>
          </w:p>
          <w:p w:rsidR="0079420A" w:rsidRDefault="0079420A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40000,00</w:t>
            </w:r>
          </w:p>
          <w:p w:rsidR="0079420A" w:rsidRDefault="00BB4C19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79420A">
              <w:rPr>
                <w:color w:val="auto"/>
              </w:rPr>
              <w:t>000,00</w:t>
            </w:r>
          </w:p>
          <w:p w:rsidR="0079420A" w:rsidRDefault="00BB4C19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79420A">
              <w:rPr>
                <w:color w:val="auto"/>
              </w:rPr>
              <w:t>00,00</w:t>
            </w:r>
          </w:p>
        </w:tc>
      </w:tr>
      <w:tr w:rsidR="00924450" w:rsidTr="00CC0447">
        <w:tc>
          <w:tcPr>
            <w:tcW w:w="2605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1.Стол письменный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2.Стол.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3.Кресло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4.Шкаф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5.Стул</w:t>
            </w:r>
          </w:p>
        </w:tc>
        <w:tc>
          <w:tcPr>
            <w:tcW w:w="1643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E67F62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977" w:type="dxa"/>
          </w:tcPr>
          <w:p w:rsidR="00924450" w:rsidRDefault="006A1243" w:rsidP="006A12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Ведущий специалист сектора по  вопросам муниципального имущества ,землеустройства и территориального планирования  </w:t>
            </w:r>
          </w:p>
        </w:tc>
        <w:tc>
          <w:tcPr>
            <w:tcW w:w="1559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1636" w:type="dxa"/>
          </w:tcPr>
          <w:p w:rsidR="00924450" w:rsidRDefault="0079420A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15000,00</w:t>
            </w:r>
          </w:p>
          <w:p w:rsidR="0079420A" w:rsidRDefault="0079420A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15000,00</w:t>
            </w:r>
          </w:p>
          <w:p w:rsidR="0079420A" w:rsidRDefault="00BB4C19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79420A">
              <w:rPr>
                <w:color w:val="auto"/>
              </w:rPr>
              <w:t>000,00</w:t>
            </w:r>
          </w:p>
          <w:p w:rsidR="0079420A" w:rsidRDefault="0079420A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25000,00</w:t>
            </w:r>
          </w:p>
          <w:p w:rsidR="0079420A" w:rsidRDefault="00BB4C19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79420A">
              <w:rPr>
                <w:color w:val="auto"/>
              </w:rPr>
              <w:t>00,00</w:t>
            </w:r>
          </w:p>
        </w:tc>
      </w:tr>
      <w:tr w:rsidR="00924450" w:rsidTr="00CC0447">
        <w:tc>
          <w:tcPr>
            <w:tcW w:w="2605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1.Стол письменный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2.Кресло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3.Стул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4.Шкаф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5.Сейф </w:t>
            </w:r>
          </w:p>
        </w:tc>
        <w:tc>
          <w:tcPr>
            <w:tcW w:w="1643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E67F62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977" w:type="dxa"/>
          </w:tcPr>
          <w:p w:rsidR="00924450" w:rsidRDefault="00E67F62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559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1636" w:type="dxa"/>
          </w:tcPr>
          <w:p w:rsidR="00924450" w:rsidRDefault="00EC1040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15000,00</w:t>
            </w:r>
          </w:p>
          <w:p w:rsidR="00EC1040" w:rsidRDefault="00BB4C19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EC1040">
              <w:rPr>
                <w:color w:val="auto"/>
              </w:rPr>
              <w:t>000,00</w:t>
            </w:r>
          </w:p>
          <w:p w:rsidR="00EC1040" w:rsidRDefault="00BB4C19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EC1040">
              <w:rPr>
                <w:color w:val="auto"/>
              </w:rPr>
              <w:t>00,00</w:t>
            </w:r>
          </w:p>
          <w:p w:rsidR="00EC1040" w:rsidRDefault="00EC1040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25000,00</w:t>
            </w:r>
          </w:p>
          <w:p w:rsidR="00EC1040" w:rsidRDefault="00EC1040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40000,00</w:t>
            </w:r>
          </w:p>
        </w:tc>
      </w:tr>
      <w:tr w:rsidR="00924450" w:rsidTr="00CC0447">
        <w:tc>
          <w:tcPr>
            <w:tcW w:w="2605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1.Стол письменный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2.Кресло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3.Стул</w:t>
            </w:r>
          </w:p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4.Шкаф</w:t>
            </w:r>
          </w:p>
        </w:tc>
        <w:tc>
          <w:tcPr>
            <w:tcW w:w="1643" w:type="dxa"/>
          </w:tcPr>
          <w:p w:rsidR="00924450" w:rsidRDefault="00E67F62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E67F62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E67F62" w:rsidRDefault="00E67F62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24450" w:rsidRDefault="00E67F62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977" w:type="dxa"/>
          </w:tcPr>
          <w:p w:rsidR="00924450" w:rsidRDefault="00E67F62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Ведущий специалист </w:t>
            </w:r>
            <w:r w:rsidRPr="00E67F62">
              <w:rPr>
                <w:color w:val="auto"/>
              </w:rPr>
              <w:t xml:space="preserve"> сектором по вопросам финансов и бухгалтерского учета</w:t>
            </w:r>
          </w:p>
        </w:tc>
        <w:tc>
          <w:tcPr>
            <w:tcW w:w="1559" w:type="dxa"/>
          </w:tcPr>
          <w:p w:rsidR="00924450" w:rsidRDefault="00924450" w:rsidP="003646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1636" w:type="dxa"/>
          </w:tcPr>
          <w:p w:rsidR="00924450" w:rsidRDefault="00EC1040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15000,00</w:t>
            </w:r>
          </w:p>
          <w:p w:rsidR="00EC1040" w:rsidRDefault="00BB4C19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EC1040">
              <w:rPr>
                <w:color w:val="auto"/>
              </w:rPr>
              <w:t>000,00</w:t>
            </w:r>
          </w:p>
          <w:p w:rsidR="00EC1040" w:rsidRDefault="00BB4C19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EC1040">
              <w:rPr>
                <w:color w:val="auto"/>
              </w:rPr>
              <w:t>00,00</w:t>
            </w:r>
          </w:p>
          <w:p w:rsidR="00EC1040" w:rsidRDefault="00EC1040" w:rsidP="009244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25000,00</w:t>
            </w:r>
          </w:p>
        </w:tc>
      </w:tr>
    </w:tbl>
    <w:p w:rsidR="00C671E4" w:rsidRDefault="00C671E4" w:rsidP="00C671E4">
      <w:pPr>
        <w:widowControl w:val="0"/>
        <w:autoSpaceDE w:val="0"/>
        <w:autoSpaceDN w:val="0"/>
        <w:adjustRightInd w:val="0"/>
        <w:jc w:val="both"/>
        <w:rPr>
          <w:color w:val="auto"/>
          <w:highlight w:val="green"/>
        </w:rPr>
      </w:pPr>
    </w:p>
    <w:p w:rsidR="00C671E4" w:rsidRDefault="00C671E4" w:rsidP="00C671E4">
      <w:pPr>
        <w:widowControl w:val="0"/>
        <w:autoSpaceDE w:val="0"/>
        <w:autoSpaceDN w:val="0"/>
        <w:adjustRightInd w:val="0"/>
        <w:jc w:val="both"/>
        <w:rPr>
          <w:color w:val="auto"/>
          <w:highlight w:val="green"/>
        </w:rPr>
      </w:pPr>
    </w:p>
    <w:p w:rsidR="006A4E3A" w:rsidRPr="00333AB9" w:rsidRDefault="0020553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62</w:t>
      </w:r>
      <w:r w:rsidR="006A4E3A" w:rsidRPr="00205536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приобретение систем кондиционирования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9525" b="9525"/>
            <wp:docPr id="2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285875" cy="466725"/>
            <wp:effectExtent l="0" t="0" r="9525" b="9525"/>
            <wp:docPr id="2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66700" cy="257175"/>
            <wp:effectExtent l="0" t="0" r="0" b="9525"/>
            <wp:docPr id="2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</w:t>
      </w:r>
      <w:r w:rsidR="00BB22BD">
        <w:rPr>
          <w:color w:val="auto"/>
        </w:rPr>
        <w:t>во i-х систем кондиционирования, 2 шт.</w:t>
      </w:r>
    </w:p>
    <w:p w:rsidR="006A4E3A" w:rsidRDefault="006A4E3A" w:rsidP="009D643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auto"/>
        </w:rPr>
      </w:pPr>
      <w:r w:rsidRPr="00333AB9">
        <w:rPr>
          <w:color w:val="auto"/>
        </w:rPr>
        <w:t>- цен</w:t>
      </w:r>
      <w:r w:rsidR="00BB22BD">
        <w:rPr>
          <w:color w:val="auto"/>
        </w:rPr>
        <w:t>а 1-й системы кондиционирования, не более 35000,00 руб.</w:t>
      </w:r>
    </w:p>
    <w:p w:rsidR="00772A95" w:rsidRDefault="00772A95" w:rsidP="00772A95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772A95" w:rsidRPr="00AF1AD7" w:rsidRDefault="00A44B7E" w:rsidP="00772A95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205536">
        <w:rPr>
          <w:b/>
          <w:color w:val="auto"/>
        </w:rPr>
        <w:t xml:space="preserve">         </w:t>
      </w:r>
      <w:r w:rsidR="00205536" w:rsidRPr="00205536">
        <w:rPr>
          <w:b/>
          <w:color w:val="auto"/>
        </w:rPr>
        <w:t>63</w:t>
      </w:r>
      <w:r w:rsidR="00772A95" w:rsidRPr="00205536">
        <w:rPr>
          <w:b/>
          <w:color w:val="auto"/>
        </w:rPr>
        <w:t>.</w:t>
      </w:r>
      <w:r w:rsidR="00772A95" w:rsidRPr="00AF1AD7">
        <w:rPr>
          <w:color w:val="auto"/>
        </w:rPr>
        <w:t xml:space="preserve"> Затраты на приобретение игровых комплексов</w:t>
      </w:r>
      <w:r w:rsidR="0002598B">
        <w:rPr>
          <w:color w:val="auto"/>
        </w:rPr>
        <w:t xml:space="preserve">, </w:t>
      </w:r>
      <w:r w:rsidR="00317184">
        <w:rPr>
          <w:color w:val="auto"/>
        </w:rPr>
        <w:t>оборудования</w:t>
      </w:r>
      <w:r w:rsidR="0002598B">
        <w:rPr>
          <w:color w:val="auto"/>
        </w:rPr>
        <w:t xml:space="preserve"> для детских</w:t>
      </w:r>
      <w:r w:rsidR="00317184">
        <w:rPr>
          <w:color w:val="auto"/>
        </w:rPr>
        <w:t xml:space="preserve"> и спортивных </w:t>
      </w:r>
      <w:r w:rsidR="0002598B">
        <w:rPr>
          <w:color w:val="auto"/>
        </w:rPr>
        <w:t>площадок</w:t>
      </w:r>
      <w:r w:rsidR="00772A95" w:rsidRPr="00AF1AD7">
        <w:rPr>
          <w:color w:val="auto"/>
        </w:rPr>
        <w:t xml:space="preserve"> </w:t>
      </w:r>
      <w:r w:rsidR="000D5B16">
        <w:rPr>
          <w:color w:val="auto"/>
        </w:rPr>
        <w:t xml:space="preserve">для установки на территории </w:t>
      </w:r>
      <w:proofErr w:type="spellStart"/>
      <w:r w:rsidR="000D5B16">
        <w:rPr>
          <w:color w:val="auto"/>
        </w:rPr>
        <w:t>Верхорече</w:t>
      </w:r>
      <w:r w:rsidR="00772A95" w:rsidRPr="00AF1AD7">
        <w:rPr>
          <w:color w:val="auto"/>
        </w:rPr>
        <w:t>нского</w:t>
      </w:r>
      <w:proofErr w:type="spellEnd"/>
      <w:r w:rsidR="00772A95" w:rsidRPr="00AF1AD7">
        <w:rPr>
          <w:color w:val="auto"/>
        </w:rPr>
        <w:t xml:space="preserve"> сельского поселения определяются по формуле:</w:t>
      </w:r>
    </w:p>
    <w:p w:rsidR="00772A95" w:rsidRPr="00AF1AD7" w:rsidRDefault="00772A95" w:rsidP="00772A95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772A95" w:rsidRPr="00AF1AD7" w:rsidRDefault="00772A95" w:rsidP="00772A95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proofErr w:type="spellStart"/>
      <w:r w:rsidRPr="00AF1AD7">
        <w:rPr>
          <w:color w:val="auto"/>
        </w:rPr>
        <w:t>З</w:t>
      </w:r>
      <w:r w:rsidRPr="00AF1AD7">
        <w:rPr>
          <w:color w:val="auto"/>
          <w:vertAlign w:val="subscript"/>
        </w:rPr>
        <w:t>ик</w:t>
      </w:r>
      <w:proofErr w:type="spellEnd"/>
      <w:r w:rsidRPr="00AF1AD7">
        <w:rPr>
          <w:color w:val="auto"/>
        </w:rPr>
        <w:t xml:space="preserve"> = К</w:t>
      </w:r>
      <w:r w:rsidRPr="00AF1AD7">
        <w:rPr>
          <w:color w:val="auto"/>
          <w:vertAlign w:val="subscript"/>
        </w:rPr>
        <w:t>ик</w:t>
      </w:r>
      <w:r w:rsidRPr="00AF1AD7">
        <w:rPr>
          <w:color w:val="auto"/>
        </w:rPr>
        <w:t xml:space="preserve"> х </w:t>
      </w:r>
      <w:proofErr w:type="spellStart"/>
      <w:r w:rsidRPr="00AF1AD7">
        <w:rPr>
          <w:color w:val="auto"/>
        </w:rPr>
        <w:t>С</w:t>
      </w:r>
      <w:r w:rsidRPr="00AF1AD7">
        <w:rPr>
          <w:color w:val="auto"/>
          <w:vertAlign w:val="subscript"/>
        </w:rPr>
        <w:t>ик</w:t>
      </w:r>
      <w:proofErr w:type="spellEnd"/>
      <w:r w:rsidRPr="00AF1AD7">
        <w:rPr>
          <w:color w:val="auto"/>
          <w:vertAlign w:val="subscript"/>
        </w:rPr>
        <w:t xml:space="preserve">,  </w:t>
      </w:r>
      <w:r w:rsidRPr="00AF1AD7">
        <w:rPr>
          <w:color w:val="auto"/>
        </w:rPr>
        <w:t>где:</w:t>
      </w:r>
    </w:p>
    <w:p w:rsidR="00772A95" w:rsidRPr="00AF1AD7" w:rsidRDefault="00772A95" w:rsidP="00772A95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772A95" w:rsidRPr="00AF1AD7" w:rsidRDefault="00772A95" w:rsidP="00772A95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F1AD7">
        <w:rPr>
          <w:color w:val="auto"/>
        </w:rPr>
        <w:t xml:space="preserve">      К</w:t>
      </w:r>
      <w:r w:rsidRPr="00AF1AD7">
        <w:rPr>
          <w:color w:val="auto"/>
          <w:vertAlign w:val="subscript"/>
        </w:rPr>
        <w:t xml:space="preserve">ик  </w:t>
      </w:r>
      <w:r w:rsidRPr="00AF1AD7">
        <w:rPr>
          <w:color w:val="auto"/>
        </w:rPr>
        <w:t>- количество игровых комплексов</w:t>
      </w:r>
      <w:r w:rsidR="00CC7E79">
        <w:rPr>
          <w:color w:val="auto"/>
        </w:rPr>
        <w:t>(детской площадки)</w:t>
      </w:r>
      <w:r w:rsidRPr="00AF1AD7">
        <w:rPr>
          <w:color w:val="auto"/>
        </w:rPr>
        <w:t>,</w:t>
      </w:r>
      <w:r w:rsidR="00D02E33">
        <w:rPr>
          <w:color w:val="auto"/>
        </w:rPr>
        <w:t>оборудования</w:t>
      </w:r>
      <w:r w:rsidR="0002598B">
        <w:rPr>
          <w:color w:val="auto"/>
        </w:rPr>
        <w:t xml:space="preserve"> для детских </w:t>
      </w:r>
      <w:r w:rsidR="00582706">
        <w:rPr>
          <w:color w:val="auto"/>
        </w:rPr>
        <w:t xml:space="preserve">и игровых </w:t>
      </w:r>
      <w:r w:rsidR="0002598B">
        <w:rPr>
          <w:color w:val="auto"/>
        </w:rPr>
        <w:t>площадок</w:t>
      </w:r>
      <w:r w:rsidRPr="00AF1AD7">
        <w:rPr>
          <w:color w:val="auto"/>
        </w:rPr>
        <w:t xml:space="preserve"> н</w:t>
      </w:r>
      <w:r w:rsidR="00E67F62">
        <w:rPr>
          <w:color w:val="auto"/>
        </w:rPr>
        <w:t>е более 1</w:t>
      </w:r>
      <w:r w:rsidR="0002598B">
        <w:rPr>
          <w:color w:val="auto"/>
        </w:rPr>
        <w:t>0</w:t>
      </w:r>
      <w:r w:rsidRPr="00AF1AD7">
        <w:rPr>
          <w:color w:val="auto"/>
        </w:rPr>
        <w:t>шт;</w:t>
      </w:r>
    </w:p>
    <w:p w:rsidR="00772A95" w:rsidRPr="00AF1AD7" w:rsidRDefault="00772A95" w:rsidP="00772A95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772A95" w:rsidRPr="00191A9E" w:rsidRDefault="00772A95" w:rsidP="00772A95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proofErr w:type="spellStart"/>
      <w:r w:rsidRPr="00AF1AD7">
        <w:rPr>
          <w:color w:val="auto"/>
        </w:rPr>
        <w:t>С</w:t>
      </w:r>
      <w:r w:rsidRPr="00AF1AD7">
        <w:rPr>
          <w:color w:val="auto"/>
          <w:vertAlign w:val="subscript"/>
        </w:rPr>
        <w:t>ик</w:t>
      </w:r>
      <w:proofErr w:type="spellEnd"/>
      <w:r w:rsidR="00E67F62">
        <w:rPr>
          <w:color w:val="auto"/>
        </w:rPr>
        <w:t xml:space="preserve"> – </w:t>
      </w:r>
      <w:r w:rsidR="00E83C4E">
        <w:rPr>
          <w:color w:val="auto"/>
        </w:rPr>
        <w:t xml:space="preserve">стоимость </w:t>
      </w:r>
      <w:r w:rsidR="00B702A3">
        <w:rPr>
          <w:color w:val="auto"/>
        </w:rPr>
        <w:t xml:space="preserve">оборудования </w:t>
      </w:r>
      <w:r w:rsidR="00E83C4E">
        <w:rPr>
          <w:color w:val="auto"/>
        </w:rPr>
        <w:t xml:space="preserve">для детских </w:t>
      </w:r>
      <w:r w:rsidR="00453BF7">
        <w:rPr>
          <w:color w:val="auto"/>
        </w:rPr>
        <w:t>игровых площадок, не более 99500</w:t>
      </w:r>
      <w:r w:rsidR="00E83C4E">
        <w:rPr>
          <w:color w:val="auto"/>
        </w:rPr>
        <w:t>,00 руб.</w:t>
      </w:r>
      <w:r w:rsidR="00453BF7">
        <w:rPr>
          <w:color w:val="auto"/>
        </w:rPr>
        <w:t xml:space="preserve"> за 1 комплект.</w:t>
      </w:r>
    </w:p>
    <w:p w:rsidR="00772A95" w:rsidRPr="00333AB9" w:rsidRDefault="00772A95" w:rsidP="00772A95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1E58E2" w:rsidRDefault="0020553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64</w:t>
      </w:r>
      <w:r w:rsidR="001E58E2" w:rsidRPr="00205536">
        <w:rPr>
          <w:b/>
          <w:color w:val="auto"/>
        </w:rPr>
        <w:t>.</w:t>
      </w:r>
      <w:r w:rsidR="001E58E2">
        <w:rPr>
          <w:color w:val="auto"/>
        </w:rPr>
        <w:t xml:space="preserve"> Затраты на приобретение контейнеров для мусора </w:t>
      </w:r>
      <w:r w:rsidR="00E67F62">
        <w:rPr>
          <w:color w:val="auto"/>
        </w:rPr>
        <w:t xml:space="preserve">для установки на территории </w:t>
      </w:r>
      <w:proofErr w:type="spellStart"/>
      <w:r w:rsidR="00E67F62">
        <w:rPr>
          <w:color w:val="auto"/>
        </w:rPr>
        <w:t>Верхорече</w:t>
      </w:r>
      <w:r w:rsidR="001E58E2">
        <w:rPr>
          <w:color w:val="auto"/>
        </w:rPr>
        <w:t>нского</w:t>
      </w:r>
      <w:proofErr w:type="spellEnd"/>
      <w:r w:rsidR="001E58E2">
        <w:rPr>
          <w:color w:val="auto"/>
        </w:rPr>
        <w:t xml:space="preserve"> сельского поселения, определяются по формуле:</w:t>
      </w:r>
    </w:p>
    <w:p w:rsidR="00772D80" w:rsidRDefault="00772D8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772D80" w:rsidRDefault="00772D8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З</w:t>
      </w:r>
      <w:r>
        <w:rPr>
          <w:color w:val="auto"/>
          <w:vertAlign w:val="subscript"/>
        </w:rPr>
        <w:t>к</w:t>
      </w:r>
      <w:proofErr w:type="spellEnd"/>
      <w:r>
        <w:rPr>
          <w:color w:val="auto"/>
        </w:rPr>
        <w:t xml:space="preserve"> = </w:t>
      </w: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к</w:t>
      </w:r>
      <w:proofErr w:type="spellEnd"/>
      <w:r>
        <w:rPr>
          <w:color w:val="auto"/>
        </w:rPr>
        <w:t xml:space="preserve"> х </w:t>
      </w: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к</w:t>
      </w:r>
      <w:proofErr w:type="spellEnd"/>
      <w:r>
        <w:rPr>
          <w:color w:val="auto"/>
        </w:rPr>
        <w:t>, где:</w:t>
      </w:r>
    </w:p>
    <w:p w:rsidR="00772D80" w:rsidRDefault="00772D8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772D80" w:rsidRDefault="00772D8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К</w:t>
      </w:r>
      <w:r>
        <w:rPr>
          <w:color w:val="auto"/>
          <w:vertAlign w:val="subscript"/>
        </w:rPr>
        <w:t>к</w:t>
      </w:r>
      <w:proofErr w:type="spellEnd"/>
      <w:r>
        <w:rPr>
          <w:color w:val="auto"/>
        </w:rPr>
        <w:t xml:space="preserve"> – количество контейнеров для мусора, не более 100 </w:t>
      </w:r>
      <w:proofErr w:type="spellStart"/>
      <w:r>
        <w:rPr>
          <w:color w:val="auto"/>
        </w:rPr>
        <w:t>шт</w:t>
      </w:r>
      <w:proofErr w:type="spellEnd"/>
      <w:r>
        <w:rPr>
          <w:color w:val="auto"/>
        </w:rPr>
        <w:t>;</w:t>
      </w:r>
    </w:p>
    <w:p w:rsidR="00772D80" w:rsidRDefault="00772D8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772D80" w:rsidRPr="00772D80" w:rsidRDefault="00772D80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С</w:t>
      </w:r>
      <w:r>
        <w:rPr>
          <w:color w:val="auto"/>
          <w:vertAlign w:val="subscript"/>
        </w:rPr>
        <w:t>к</w:t>
      </w:r>
      <w:proofErr w:type="spellEnd"/>
      <w:r>
        <w:rPr>
          <w:color w:val="auto"/>
        </w:rPr>
        <w:t xml:space="preserve"> – ст</w:t>
      </w:r>
      <w:r w:rsidR="00453BF7">
        <w:rPr>
          <w:color w:val="auto"/>
        </w:rPr>
        <w:t>оимость контейнеров, не более 20 0</w:t>
      </w:r>
      <w:r>
        <w:rPr>
          <w:color w:val="auto"/>
        </w:rPr>
        <w:t xml:space="preserve">00,00 </w:t>
      </w:r>
      <w:proofErr w:type="spellStart"/>
      <w:r>
        <w:rPr>
          <w:color w:val="auto"/>
        </w:rPr>
        <w:t>руб</w:t>
      </w:r>
      <w:proofErr w:type="spellEnd"/>
      <w:r>
        <w:rPr>
          <w:color w:val="auto"/>
        </w:rPr>
        <w:t xml:space="preserve"> за 1 шт.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73382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32" w:name="Par862"/>
      <w:bookmarkEnd w:id="32"/>
      <w:r w:rsidRPr="0073382A">
        <w:rPr>
          <w:b/>
          <w:color w:val="auto"/>
        </w:rPr>
        <w:t xml:space="preserve"> </w:t>
      </w:r>
      <w:r w:rsidR="006A4E3A" w:rsidRPr="00333AB9">
        <w:rPr>
          <w:b/>
          <w:color w:val="auto"/>
        </w:rPr>
        <w:t>Затраты на приобретение материальных запасов, не отнесенные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к затратам на приобретение материальных запасов в рамках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затрат 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E0628" w:rsidRDefault="003C6FB2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6</w:t>
      </w:r>
      <w:r w:rsidR="00205536" w:rsidRPr="00205536">
        <w:rPr>
          <w:b/>
          <w:color w:val="auto"/>
        </w:rPr>
        <w:t>5</w:t>
      </w:r>
      <w:r w:rsidR="006A4E3A" w:rsidRPr="00205536">
        <w:rPr>
          <w:b/>
          <w:color w:val="auto"/>
        </w:rPr>
        <w:t>.</w:t>
      </w:r>
      <w:r w:rsidR="006A4E3A" w:rsidRPr="00A745F7">
        <w:rPr>
          <w:color w:val="auto"/>
        </w:rPr>
        <w:t xml:space="preserve"> </w:t>
      </w:r>
      <w:r w:rsidR="00205536">
        <w:rPr>
          <w:color w:val="auto"/>
        </w:rPr>
        <w:t xml:space="preserve"> </w:t>
      </w:r>
      <w:r w:rsidR="006A4E3A" w:rsidRPr="00A745F7">
        <w:rPr>
          <w:color w:val="auto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66700" cy="266700"/>
            <wp:effectExtent l="0" t="0" r="0" b="0"/>
            <wp:docPr id="2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628">
        <w:rPr>
          <w:color w:val="auto"/>
        </w:rPr>
        <w:t>), определяются по формуле:</w:t>
      </w:r>
    </w:p>
    <w:p w:rsidR="006E0628" w:rsidRDefault="006E062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E0628" w:rsidRPr="006E0628" w:rsidRDefault="006E062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vertAlign w:val="subscript"/>
        </w:rPr>
      </w:pPr>
      <w:proofErr w:type="spellStart"/>
      <w:r>
        <w:rPr>
          <w:color w:val="auto"/>
        </w:rPr>
        <w:t>З</w:t>
      </w:r>
      <w:r>
        <w:rPr>
          <w:color w:val="auto"/>
          <w:vertAlign w:val="superscript"/>
        </w:rPr>
        <w:t>ахз</w:t>
      </w:r>
      <w:r>
        <w:rPr>
          <w:color w:val="auto"/>
          <w:vertAlign w:val="subscript"/>
        </w:rPr>
        <w:t>мз</w:t>
      </w:r>
      <w:proofErr w:type="spellEnd"/>
      <w:r>
        <w:rPr>
          <w:color w:val="auto"/>
          <w:vertAlign w:val="subscript"/>
        </w:rPr>
        <w:t xml:space="preserve"> = </w:t>
      </w:r>
      <w:proofErr w:type="spellStart"/>
      <w:r>
        <w:rPr>
          <w:color w:val="auto"/>
        </w:rPr>
        <w:t>З</w:t>
      </w:r>
      <w:r>
        <w:rPr>
          <w:color w:val="auto"/>
          <w:vertAlign w:val="subscript"/>
        </w:rPr>
        <w:t>бл</w:t>
      </w:r>
      <w:proofErr w:type="spellEnd"/>
      <w:r>
        <w:rPr>
          <w:color w:val="auto"/>
        </w:rPr>
        <w:t xml:space="preserve"> +</w:t>
      </w:r>
      <w:proofErr w:type="spellStart"/>
      <w:r>
        <w:rPr>
          <w:color w:val="auto"/>
        </w:rPr>
        <w:t>З</w:t>
      </w:r>
      <w:r>
        <w:rPr>
          <w:color w:val="auto"/>
          <w:vertAlign w:val="subscript"/>
        </w:rPr>
        <w:t>канц</w:t>
      </w:r>
      <w:proofErr w:type="spellEnd"/>
      <w:r>
        <w:rPr>
          <w:color w:val="auto"/>
        </w:rPr>
        <w:t xml:space="preserve">+ </w:t>
      </w:r>
      <w:proofErr w:type="spellStart"/>
      <w:r w:rsidRPr="006E0628">
        <w:rPr>
          <w:color w:val="auto"/>
        </w:rPr>
        <w:t>З</w:t>
      </w:r>
      <w:r w:rsidRPr="006E0628">
        <w:rPr>
          <w:color w:val="auto"/>
          <w:vertAlign w:val="subscript"/>
        </w:rPr>
        <w:t>гсм</w:t>
      </w:r>
      <w:proofErr w:type="spellEnd"/>
      <w:r>
        <w:rPr>
          <w:color w:val="auto"/>
        </w:rPr>
        <w:t xml:space="preserve"> + </w:t>
      </w:r>
      <w:proofErr w:type="spellStart"/>
      <w:r w:rsidRPr="006E0628">
        <w:rPr>
          <w:color w:val="auto"/>
        </w:rPr>
        <w:t>З</w:t>
      </w:r>
      <w:r w:rsidRPr="006E0628">
        <w:rPr>
          <w:color w:val="auto"/>
          <w:vertAlign w:val="subscript"/>
        </w:rPr>
        <w:t>зпа</w:t>
      </w:r>
      <w:proofErr w:type="spellEnd"/>
    </w:p>
    <w:p w:rsidR="006E0628" w:rsidRPr="00333AB9" w:rsidRDefault="006E062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9525" b="9525"/>
            <wp:docPr id="21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бланочной продукции;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9525"/>
            <wp:docPr id="21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канцелярских принадлежностей;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22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горюче-смазочных материалов;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9525"/>
            <wp:docPr id="22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затраты на приобретение запасных частей для транспортных средств;</w:t>
      </w:r>
    </w:p>
    <w:p w:rsidR="000F461C" w:rsidRPr="00333AB9" w:rsidRDefault="000F461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6</w:t>
      </w:r>
      <w:r w:rsidR="00205536" w:rsidRPr="00205536">
        <w:rPr>
          <w:b/>
          <w:color w:val="auto"/>
        </w:rPr>
        <w:t>6</w:t>
      </w:r>
      <w:r w:rsidR="006A4E3A" w:rsidRPr="00205536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приобретение бланочной продукции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38125" cy="257175"/>
            <wp:effectExtent l="0" t="0" r="9525" b="9525"/>
            <wp:docPr id="22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5"/>
        </w:rPr>
        <w:drawing>
          <wp:inline distT="0" distB="0" distL="0" distR="0">
            <wp:extent cx="2476500" cy="495300"/>
            <wp:effectExtent l="0" t="0" r="0" b="0"/>
            <wp:docPr id="22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9525"/>
            <wp:docPr id="22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</w:t>
      </w:r>
      <w:r w:rsidR="001A5596">
        <w:rPr>
          <w:color w:val="auto"/>
        </w:rPr>
        <w:t xml:space="preserve"> количество бланочной продукции не более 3000,00 </w:t>
      </w:r>
      <w:proofErr w:type="spellStart"/>
      <w:r w:rsidR="001A5596">
        <w:rPr>
          <w:color w:val="auto"/>
        </w:rPr>
        <w:t>шт</w:t>
      </w:r>
      <w:proofErr w:type="spellEnd"/>
      <w:r w:rsidR="001A5596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0" t="0" r="9525" b="9525"/>
            <wp:docPr id="22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596">
        <w:rPr>
          <w:color w:val="auto"/>
        </w:rPr>
        <w:t xml:space="preserve"> - цена 1 бланка по i-</w:t>
      </w:r>
      <w:proofErr w:type="spellStart"/>
      <w:r w:rsidR="001A5596">
        <w:rPr>
          <w:color w:val="auto"/>
        </w:rPr>
        <w:t>му</w:t>
      </w:r>
      <w:proofErr w:type="spellEnd"/>
      <w:r w:rsidR="001A5596">
        <w:rPr>
          <w:color w:val="auto"/>
        </w:rPr>
        <w:t xml:space="preserve"> тиражу, не более 5 </w:t>
      </w:r>
      <w:proofErr w:type="spellStart"/>
      <w:r w:rsidR="001A5596">
        <w:rPr>
          <w:color w:val="auto"/>
        </w:rPr>
        <w:t>руб</w:t>
      </w:r>
      <w:proofErr w:type="spellEnd"/>
      <w:r w:rsidR="003E1E98">
        <w:rPr>
          <w:color w:val="auto"/>
        </w:rPr>
        <w:t>;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52425" cy="266700"/>
            <wp:effectExtent l="0" t="0" r="0" b="0"/>
            <wp:docPr id="22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планируемое к приобретению количество прочей проду</w:t>
      </w:r>
      <w:r w:rsidR="00273868">
        <w:rPr>
          <w:color w:val="auto"/>
        </w:rPr>
        <w:t>кции, изготовляемой типографией</w:t>
      </w:r>
      <w:r w:rsidR="001E1D99">
        <w:rPr>
          <w:color w:val="auto"/>
        </w:rPr>
        <w:t xml:space="preserve"> не более 50</w:t>
      </w:r>
      <w:r w:rsidR="00273868">
        <w:rPr>
          <w:color w:val="auto"/>
        </w:rPr>
        <w:t>шт;</w:t>
      </w:r>
    </w:p>
    <w:p w:rsidR="003C6FB2" w:rsidRDefault="00061285" w:rsidP="003C6FB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drawing>
          <wp:inline distT="0" distB="0" distL="0" distR="0">
            <wp:extent cx="314325" cy="266700"/>
            <wp:effectExtent l="0" t="0" r="9525" b="0"/>
            <wp:docPr id="2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цена 1 единицы прочей продукции, изготовляе</w:t>
      </w:r>
      <w:r w:rsidR="00273868">
        <w:rPr>
          <w:color w:val="auto"/>
        </w:rPr>
        <w:t>мой типографи</w:t>
      </w:r>
      <w:r w:rsidR="001E1D99">
        <w:rPr>
          <w:color w:val="auto"/>
        </w:rPr>
        <w:t>ей, по j-</w:t>
      </w:r>
      <w:proofErr w:type="spellStart"/>
      <w:r w:rsidR="001E1D99">
        <w:rPr>
          <w:color w:val="auto"/>
        </w:rPr>
        <w:t>му</w:t>
      </w:r>
      <w:proofErr w:type="spellEnd"/>
      <w:r w:rsidR="001E1D99">
        <w:rPr>
          <w:color w:val="auto"/>
        </w:rPr>
        <w:t xml:space="preserve"> тиражу, не более 300</w:t>
      </w:r>
      <w:r w:rsidR="00273868">
        <w:rPr>
          <w:color w:val="auto"/>
        </w:rPr>
        <w:t>руб;</w:t>
      </w:r>
    </w:p>
    <w:p w:rsidR="006A4E3A" w:rsidRPr="00333AB9" w:rsidRDefault="00205536" w:rsidP="003C6FB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67</w:t>
      </w:r>
      <w:r w:rsidR="006A4E3A" w:rsidRPr="00205536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приобретение канцелярских принадлежностей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9525"/>
            <wp:docPr id="22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2162175" cy="466725"/>
            <wp:effectExtent l="0" t="0" r="0" b="9525"/>
            <wp:docPr id="23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Default="006A4E3A" w:rsidP="009D64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auto"/>
        </w:rPr>
      </w:pPr>
      <w:r w:rsidRPr="00333AB9">
        <w:rPr>
          <w:color w:val="auto"/>
        </w:rPr>
        <w:t>- количество i-</w:t>
      </w:r>
      <w:proofErr w:type="spellStart"/>
      <w:r w:rsidRPr="00333AB9">
        <w:rPr>
          <w:color w:val="auto"/>
        </w:rPr>
        <w:t>го</w:t>
      </w:r>
      <w:proofErr w:type="spellEnd"/>
      <w:r w:rsidRPr="00333AB9">
        <w:rPr>
          <w:color w:val="auto"/>
        </w:rPr>
        <w:t xml:space="preserve"> предмета канцелярских принадлежностей в соответствии с нормативами </w:t>
      </w:r>
      <w:r w:rsidRPr="00333AB9">
        <w:rPr>
          <w:bCs/>
          <w:color w:val="auto"/>
        </w:rPr>
        <w:t xml:space="preserve">администрации </w:t>
      </w:r>
      <w:proofErr w:type="spellStart"/>
      <w:r w:rsidR="0051064C">
        <w:rPr>
          <w:color w:val="auto"/>
        </w:rPr>
        <w:t>Верхорече</w:t>
      </w:r>
      <w:r w:rsidR="00C214EA">
        <w:rPr>
          <w:color w:val="auto"/>
        </w:rPr>
        <w:t>нского</w:t>
      </w:r>
      <w:proofErr w:type="spellEnd"/>
      <w:r w:rsidRPr="00333AB9">
        <w:rPr>
          <w:bCs/>
          <w:color w:val="auto"/>
        </w:rPr>
        <w:t xml:space="preserve"> сельского поселения, </w:t>
      </w:r>
      <w:r w:rsidRPr="00333AB9">
        <w:rPr>
          <w:color w:val="auto"/>
        </w:rPr>
        <w:t>в</w:t>
      </w:r>
      <w:r w:rsidR="003E1E98">
        <w:rPr>
          <w:color w:val="auto"/>
        </w:rPr>
        <w:t xml:space="preserve"> расчете </w:t>
      </w:r>
      <w:r w:rsidR="003E1E98">
        <w:rPr>
          <w:color w:val="auto"/>
        </w:rPr>
        <w:lastRenderedPageBreak/>
        <w:t>на ос</w:t>
      </w:r>
      <w:r w:rsidR="00AC1527">
        <w:rPr>
          <w:color w:val="auto"/>
        </w:rPr>
        <w:t>новного работника см. таблицу №4</w:t>
      </w:r>
    </w:p>
    <w:p w:rsidR="003E1E98" w:rsidRPr="00AF1AD7" w:rsidRDefault="00AC1527" w:rsidP="00205536">
      <w:pPr>
        <w:widowControl w:val="0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  <w:r w:rsidRPr="00AF1AD7">
        <w:rPr>
          <w:color w:val="auto"/>
          <w:sz w:val="24"/>
          <w:szCs w:val="24"/>
        </w:rPr>
        <w:t>Таблица №4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1"/>
        <w:gridCol w:w="1598"/>
        <w:gridCol w:w="4591"/>
        <w:gridCol w:w="1694"/>
      </w:tblGrid>
      <w:tr w:rsidR="0051064C" w:rsidTr="00CC0447">
        <w:tc>
          <w:tcPr>
            <w:tcW w:w="2311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 оргтехники</w:t>
            </w:r>
          </w:p>
        </w:tc>
        <w:tc>
          <w:tcPr>
            <w:tcW w:w="1598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Единица исчисления</w:t>
            </w:r>
          </w:p>
        </w:tc>
        <w:tc>
          <w:tcPr>
            <w:tcW w:w="4591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1694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</w:p>
        </w:tc>
      </w:tr>
      <w:tr w:rsidR="0051064C" w:rsidTr="00CC0447">
        <w:trPr>
          <w:trHeight w:val="421"/>
        </w:trPr>
        <w:tc>
          <w:tcPr>
            <w:tcW w:w="2311" w:type="dxa"/>
          </w:tcPr>
          <w:p w:rsidR="00C45173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Канцнабор</w:t>
            </w:r>
            <w:proofErr w:type="spellEnd"/>
          </w:p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598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4591" w:type="dxa"/>
          </w:tcPr>
          <w:p w:rsidR="003E1E98" w:rsidRDefault="001E1D99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Глава администрации </w:t>
            </w:r>
          </w:p>
        </w:tc>
        <w:tc>
          <w:tcPr>
            <w:tcW w:w="1694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1064C" w:rsidTr="00CC0447">
        <w:tc>
          <w:tcPr>
            <w:tcW w:w="2311" w:type="dxa"/>
          </w:tcPr>
          <w:p w:rsidR="00C45173" w:rsidRDefault="00C45173" w:rsidP="00C451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Канцнабор</w:t>
            </w:r>
            <w:proofErr w:type="spellEnd"/>
          </w:p>
          <w:p w:rsidR="003E1E98" w:rsidRDefault="003E1E98" w:rsidP="00C451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598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4591" w:type="dxa"/>
          </w:tcPr>
          <w:p w:rsidR="003E1E98" w:rsidRDefault="00E67F62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Заместитель главы администрации</w:t>
            </w:r>
          </w:p>
        </w:tc>
        <w:tc>
          <w:tcPr>
            <w:tcW w:w="1694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1064C" w:rsidTr="00CC0447">
        <w:tc>
          <w:tcPr>
            <w:tcW w:w="2311" w:type="dxa"/>
          </w:tcPr>
          <w:p w:rsidR="003E1E98" w:rsidRDefault="00C45173" w:rsidP="00C451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Канцнабор</w:t>
            </w:r>
            <w:proofErr w:type="spellEnd"/>
          </w:p>
        </w:tc>
        <w:tc>
          <w:tcPr>
            <w:tcW w:w="1598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4591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Зав. сектором по </w:t>
            </w:r>
            <w:r w:rsidR="00E67F62">
              <w:rPr>
                <w:color w:val="auto"/>
              </w:rPr>
              <w:t xml:space="preserve">вопросам муниципального </w:t>
            </w:r>
            <w:proofErr w:type="spellStart"/>
            <w:r w:rsidR="00E67F62">
              <w:rPr>
                <w:color w:val="auto"/>
              </w:rPr>
              <w:t>имущества</w:t>
            </w:r>
            <w:r w:rsidR="0051064C">
              <w:rPr>
                <w:color w:val="auto"/>
              </w:rPr>
              <w:t>,землеустройства</w:t>
            </w:r>
            <w:proofErr w:type="spellEnd"/>
            <w:r w:rsidR="0051064C">
              <w:rPr>
                <w:color w:val="auto"/>
              </w:rPr>
              <w:t xml:space="preserve"> и территориального планирования </w:t>
            </w:r>
          </w:p>
        </w:tc>
        <w:tc>
          <w:tcPr>
            <w:tcW w:w="1694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1064C" w:rsidTr="00CC0447">
        <w:tc>
          <w:tcPr>
            <w:tcW w:w="2311" w:type="dxa"/>
          </w:tcPr>
          <w:p w:rsidR="00C45173" w:rsidRDefault="00C45173" w:rsidP="00C451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Канцнабор</w:t>
            </w:r>
            <w:proofErr w:type="spellEnd"/>
          </w:p>
          <w:p w:rsidR="003E1E98" w:rsidRDefault="003E1E98" w:rsidP="00C451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598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4591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Вед.специалист</w:t>
            </w:r>
            <w:proofErr w:type="spellEnd"/>
            <w:r>
              <w:rPr>
                <w:color w:val="auto"/>
              </w:rPr>
              <w:t xml:space="preserve"> по вопросам муниципального имущества, землеустройства</w:t>
            </w:r>
            <w:r w:rsidR="0051064C">
              <w:rPr>
                <w:color w:val="auto"/>
              </w:rPr>
              <w:t xml:space="preserve"> и территориального планирования </w:t>
            </w:r>
          </w:p>
        </w:tc>
        <w:tc>
          <w:tcPr>
            <w:tcW w:w="1694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1064C" w:rsidTr="00CC0447">
        <w:tc>
          <w:tcPr>
            <w:tcW w:w="2311" w:type="dxa"/>
          </w:tcPr>
          <w:p w:rsidR="00C45173" w:rsidRDefault="00C45173" w:rsidP="00C451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Канцнабор</w:t>
            </w:r>
            <w:proofErr w:type="spellEnd"/>
          </w:p>
          <w:p w:rsidR="003E1E98" w:rsidRDefault="003E1E98" w:rsidP="00C451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598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4591" w:type="dxa"/>
          </w:tcPr>
          <w:p w:rsidR="003E1E98" w:rsidRDefault="0051064C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Зав</w:t>
            </w:r>
            <w:r w:rsidR="003E1E98">
              <w:rPr>
                <w:color w:val="auto"/>
              </w:rPr>
              <w:t>ед</w:t>
            </w:r>
            <w:r>
              <w:rPr>
                <w:color w:val="auto"/>
              </w:rPr>
              <w:t xml:space="preserve">ующий сектором по вопросам финансов и бухгалтерского учета </w:t>
            </w:r>
          </w:p>
        </w:tc>
        <w:tc>
          <w:tcPr>
            <w:tcW w:w="1694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1064C" w:rsidTr="00CC0447">
        <w:tc>
          <w:tcPr>
            <w:tcW w:w="2311" w:type="dxa"/>
          </w:tcPr>
          <w:p w:rsidR="0051064C" w:rsidRPr="0051064C" w:rsidRDefault="0051064C" w:rsidP="0051064C">
            <w:pPr>
              <w:rPr>
                <w:color w:val="auto"/>
              </w:rPr>
            </w:pPr>
            <w:proofErr w:type="spellStart"/>
            <w:r w:rsidRPr="0051064C">
              <w:rPr>
                <w:color w:val="auto"/>
              </w:rPr>
              <w:t>Канцнабор</w:t>
            </w:r>
            <w:proofErr w:type="spellEnd"/>
          </w:p>
          <w:p w:rsidR="0051064C" w:rsidRDefault="0051064C" w:rsidP="00C451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598" w:type="dxa"/>
          </w:tcPr>
          <w:p w:rsidR="0051064C" w:rsidRDefault="0051064C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4591" w:type="dxa"/>
          </w:tcPr>
          <w:p w:rsidR="0051064C" w:rsidRDefault="0051064C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Ведущий специалист  сектора</w:t>
            </w:r>
            <w:r w:rsidRPr="0051064C">
              <w:rPr>
                <w:color w:val="auto"/>
              </w:rPr>
              <w:t xml:space="preserve"> по вопросам финансов и бухгалтерского учета</w:t>
            </w:r>
          </w:p>
        </w:tc>
        <w:tc>
          <w:tcPr>
            <w:tcW w:w="1694" w:type="dxa"/>
          </w:tcPr>
          <w:p w:rsidR="0051064C" w:rsidRDefault="0051064C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51064C" w:rsidTr="00CC0447">
        <w:tc>
          <w:tcPr>
            <w:tcW w:w="2311" w:type="dxa"/>
          </w:tcPr>
          <w:p w:rsidR="00C45173" w:rsidRDefault="00C45173" w:rsidP="00C451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Канцнабор</w:t>
            </w:r>
            <w:proofErr w:type="spellEnd"/>
          </w:p>
          <w:p w:rsidR="003E1E98" w:rsidRDefault="003E1E98" w:rsidP="00C451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598" w:type="dxa"/>
          </w:tcPr>
          <w:p w:rsidR="003E1E98" w:rsidRDefault="003E1E98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4591" w:type="dxa"/>
          </w:tcPr>
          <w:p w:rsidR="003E1E98" w:rsidRDefault="0051064C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Инспектор ВУС 1</w:t>
            </w:r>
            <w:r w:rsidR="003E1E98">
              <w:rPr>
                <w:color w:val="auto"/>
              </w:rPr>
              <w:t xml:space="preserve"> чел.</w:t>
            </w:r>
          </w:p>
        </w:tc>
        <w:tc>
          <w:tcPr>
            <w:tcW w:w="1694" w:type="dxa"/>
          </w:tcPr>
          <w:p w:rsidR="003E1E98" w:rsidRDefault="0051064C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3E1E98" w:rsidRPr="00333AB9" w:rsidRDefault="003E1E98" w:rsidP="003E1E9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276225" cy="257175"/>
            <wp:effectExtent l="0" t="0" r="9525" b="9525"/>
            <wp:docPr id="2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6A4E3A" w:rsidRPr="00333AB9">
          <w:rPr>
            <w:color w:val="auto"/>
          </w:rPr>
          <w:t>пунктами 17</w:t>
        </w:r>
      </w:hyperlink>
      <w:r w:rsidR="006A4E3A" w:rsidRPr="00333AB9">
        <w:rPr>
          <w:color w:val="auto"/>
        </w:rPr>
        <w:t xml:space="preserve"> - </w:t>
      </w:r>
      <w:hyperlink w:anchor="Par264" w:history="1">
        <w:r w:rsidR="006A4E3A" w:rsidRPr="00333AB9">
          <w:rPr>
            <w:color w:val="auto"/>
          </w:rPr>
          <w:t>22</w:t>
        </w:r>
      </w:hyperlink>
      <w:r w:rsidR="006A4E3A" w:rsidRPr="00333AB9">
        <w:rPr>
          <w:color w:val="auto"/>
        </w:rPr>
        <w:t xml:space="preserve"> общих требований к определению нормативных затрат;</w:t>
      </w:r>
    </w:p>
    <w:p w:rsidR="006A4E3A" w:rsidRDefault="006A4E3A" w:rsidP="009D64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auto"/>
        </w:rPr>
      </w:pPr>
      <w:r w:rsidRPr="00333AB9">
        <w:rPr>
          <w:color w:val="auto"/>
        </w:rPr>
        <w:t>- цена i-</w:t>
      </w:r>
      <w:proofErr w:type="spellStart"/>
      <w:r w:rsidRPr="00333AB9">
        <w:rPr>
          <w:color w:val="auto"/>
        </w:rPr>
        <w:t>го</w:t>
      </w:r>
      <w:proofErr w:type="spellEnd"/>
      <w:r w:rsidRPr="00333AB9">
        <w:rPr>
          <w:color w:val="auto"/>
        </w:rPr>
        <w:t xml:space="preserve"> предмета канцелярских принадлежностей в соответствии с нормативами администрации </w:t>
      </w:r>
      <w:proofErr w:type="spellStart"/>
      <w:r w:rsidR="0051064C">
        <w:rPr>
          <w:color w:val="auto"/>
        </w:rPr>
        <w:t>Верхорече</w:t>
      </w:r>
      <w:r w:rsidR="00C214EA">
        <w:rPr>
          <w:color w:val="auto"/>
        </w:rPr>
        <w:t>нского</w:t>
      </w:r>
      <w:proofErr w:type="spellEnd"/>
      <w:r w:rsidR="00C45173">
        <w:rPr>
          <w:color w:val="auto"/>
        </w:rPr>
        <w:t xml:space="preserve"> сельского поселения, не более </w:t>
      </w:r>
      <w:r w:rsidR="008A4989">
        <w:rPr>
          <w:color w:val="auto"/>
        </w:rPr>
        <w:t>5660,00</w:t>
      </w:r>
      <w:r w:rsidR="00C45173">
        <w:rPr>
          <w:color w:val="auto"/>
        </w:rPr>
        <w:t xml:space="preserve"> руб.</w:t>
      </w:r>
    </w:p>
    <w:p w:rsidR="00A049EF" w:rsidRDefault="00A049EF" w:rsidP="00A049EF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064C42" w:rsidRDefault="00205536" w:rsidP="00A049EF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205536">
        <w:rPr>
          <w:b/>
          <w:color w:val="auto"/>
        </w:rPr>
        <w:t>68</w:t>
      </w:r>
      <w:r w:rsidR="00064C42" w:rsidRPr="00205536">
        <w:rPr>
          <w:b/>
          <w:color w:val="auto"/>
        </w:rPr>
        <w:t>.</w:t>
      </w:r>
      <w:r w:rsidR="00064C42" w:rsidRPr="00087D7B">
        <w:rPr>
          <w:color w:val="auto"/>
        </w:rPr>
        <w:t xml:space="preserve"> Затраты на приобретение бумаги офисной</w:t>
      </w:r>
      <w:r w:rsidR="001841FD">
        <w:rPr>
          <w:color w:val="auto"/>
        </w:rPr>
        <w:t xml:space="preserve"> </w:t>
      </w:r>
      <w:r w:rsidR="00D552E0" w:rsidRPr="00087D7B">
        <w:rPr>
          <w:color w:val="auto"/>
        </w:rPr>
        <w:t>определяется по формуле:</w:t>
      </w:r>
    </w:p>
    <w:p w:rsidR="00D552E0" w:rsidRDefault="00D552E0" w:rsidP="00A049EF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D552E0" w:rsidRDefault="00D552E0" w:rsidP="00D552E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З</w:t>
      </w:r>
      <w:r w:rsidRPr="00D552E0">
        <w:rPr>
          <w:color w:val="auto"/>
          <w:sz w:val="22"/>
          <w:szCs w:val="22"/>
        </w:rPr>
        <w:t>бо</w:t>
      </w:r>
      <w:proofErr w:type="spellEnd"/>
      <w:r>
        <w:rPr>
          <w:color w:val="auto"/>
          <w:sz w:val="22"/>
          <w:szCs w:val="22"/>
        </w:rPr>
        <w:t xml:space="preserve"> =  </w:t>
      </w:r>
      <w:r w:rsidRPr="00D552E0">
        <w:rPr>
          <w:color w:val="auto"/>
        </w:rPr>
        <w:t>Ч</w:t>
      </w:r>
      <w:r>
        <w:rPr>
          <w:color w:val="auto"/>
          <w:sz w:val="22"/>
          <w:szCs w:val="22"/>
        </w:rPr>
        <w:t xml:space="preserve">оп х </w:t>
      </w:r>
      <w:proofErr w:type="spellStart"/>
      <w:r w:rsidRPr="00D552E0">
        <w:rPr>
          <w:color w:val="auto"/>
        </w:rPr>
        <w:t>Н</w:t>
      </w:r>
      <w:r>
        <w:rPr>
          <w:color w:val="auto"/>
          <w:sz w:val="22"/>
          <w:szCs w:val="22"/>
        </w:rPr>
        <w:t>б</w:t>
      </w:r>
      <w:proofErr w:type="spellEnd"/>
      <w:r>
        <w:rPr>
          <w:color w:val="auto"/>
          <w:sz w:val="22"/>
          <w:szCs w:val="22"/>
        </w:rPr>
        <w:t xml:space="preserve"> х </w:t>
      </w:r>
      <w:r w:rsidRPr="00D552E0">
        <w:rPr>
          <w:color w:val="auto"/>
        </w:rPr>
        <w:t>К</w:t>
      </w:r>
      <w:r>
        <w:rPr>
          <w:color w:val="auto"/>
          <w:sz w:val="22"/>
          <w:szCs w:val="22"/>
        </w:rPr>
        <w:t>м</w:t>
      </w:r>
      <w:r w:rsidR="00CD50DA">
        <w:rPr>
          <w:color w:val="auto"/>
          <w:sz w:val="22"/>
          <w:szCs w:val="22"/>
        </w:rPr>
        <w:t xml:space="preserve"> х </w:t>
      </w:r>
      <w:r w:rsidR="00CD50DA" w:rsidRPr="00CD50DA">
        <w:rPr>
          <w:color w:val="auto"/>
        </w:rPr>
        <w:t>С</w:t>
      </w:r>
      <w:r w:rsidR="00CD50DA">
        <w:rPr>
          <w:color w:val="auto"/>
          <w:sz w:val="22"/>
          <w:szCs w:val="22"/>
        </w:rPr>
        <w:t xml:space="preserve"> 1л</w:t>
      </w:r>
      <w:r>
        <w:rPr>
          <w:color w:val="auto"/>
          <w:sz w:val="22"/>
          <w:szCs w:val="22"/>
        </w:rPr>
        <w:t xml:space="preserve">, </w:t>
      </w:r>
      <w:r w:rsidRPr="00E80AEF">
        <w:rPr>
          <w:color w:val="auto"/>
        </w:rPr>
        <w:t>где :</w:t>
      </w:r>
    </w:p>
    <w:p w:rsidR="00E80AEF" w:rsidRDefault="00E80AEF" w:rsidP="00D552E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E80AEF" w:rsidRDefault="00E80AEF" w:rsidP="00E80AEF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D552E0">
        <w:rPr>
          <w:color w:val="auto"/>
        </w:rPr>
        <w:t>Ч</w:t>
      </w:r>
      <w:r>
        <w:rPr>
          <w:color w:val="auto"/>
          <w:sz w:val="22"/>
          <w:szCs w:val="22"/>
        </w:rPr>
        <w:t xml:space="preserve">оп </w:t>
      </w:r>
      <w:r w:rsidRPr="00333AB9">
        <w:rPr>
          <w:color w:val="auto"/>
        </w:rPr>
        <w:t xml:space="preserve">- расчетная численность основных работников, определяемая в соответствии с </w:t>
      </w:r>
      <w:hyperlink w:anchor="Par228" w:history="1">
        <w:r w:rsidRPr="00333AB9">
          <w:rPr>
            <w:color w:val="auto"/>
          </w:rPr>
          <w:t>пунктами 17</w:t>
        </w:r>
      </w:hyperlink>
      <w:r w:rsidRPr="00333AB9">
        <w:rPr>
          <w:color w:val="auto"/>
        </w:rPr>
        <w:t xml:space="preserve"> - </w:t>
      </w:r>
      <w:hyperlink w:anchor="Par264" w:history="1">
        <w:r w:rsidRPr="00333AB9">
          <w:rPr>
            <w:color w:val="auto"/>
          </w:rPr>
          <w:t>22</w:t>
        </w:r>
      </w:hyperlink>
      <w:r w:rsidRPr="00333AB9">
        <w:rPr>
          <w:color w:val="auto"/>
        </w:rPr>
        <w:t xml:space="preserve"> общих требований к определению нормативных затрат;</w:t>
      </w:r>
      <w:r w:rsidR="0051064C">
        <w:rPr>
          <w:color w:val="auto"/>
        </w:rPr>
        <w:t>8</w:t>
      </w:r>
      <w:r w:rsidR="00CD50DA" w:rsidRPr="005F3C03">
        <w:rPr>
          <w:color w:val="auto"/>
        </w:rPr>
        <w:t>человек</w:t>
      </w:r>
      <w:r w:rsidR="009638CD" w:rsidRPr="005F3C03">
        <w:rPr>
          <w:color w:val="auto"/>
        </w:rPr>
        <w:t>.</w:t>
      </w:r>
    </w:p>
    <w:p w:rsidR="00DF5828" w:rsidRDefault="00DF5828" w:rsidP="00E80AEF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DF5828" w:rsidRPr="00333AB9" w:rsidRDefault="00DF5828" w:rsidP="00E80AEF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 w:rsidRPr="00D552E0">
        <w:rPr>
          <w:color w:val="auto"/>
        </w:rPr>
        <w:t>Н</w:t>
      </w:r>
      <w:r>
        <w:rPr>
          <w:color w:val="auto"/>
          <w:sz w:val="22"/>
          <w:szCs w:val="22"/>
        </w:rPr>
        <w:t>б</w:t>
      </w:r>
      <w:proofErr w:type="spellEnd"/>
      <w:r>
        <w:rPr>
          <w:color w:val="auto"/>
          <w:sz w:val="22"/>
          <w:szCs w:val="22"/>
        </w:rPr>
        <w:t xml:space="preserve"> - </w:t>
      </w:r>
      <w:r w:rsidRPr="00DF5828">
        <w:rPr>
          <w:color w:val="auto"/>
        </w:rPr>
        <w:t>норма бумаги на 1 работника</w:t>
      </w:r>
      <w:r>
        <w:rPr>
          <w:color w:val="auto"/>
        </w:rPr>
        <w:t>, не более</w:t>
      </w:r>
      <w:r w:rsidR="00DC7754">
        <w:rPr>
          <w:color w:val="auto"/>
        </w:rPr>
        <w:t xml:space="preserve"> </w:t>
      </w:r>
      <w:r w:rsidR="0051064C">
        <w:rPr>
          <w:color w:val="auto"/>
        </w:rPr>
        <w:t>5</w:t>
      </w:r>
      <w:r w:rsidR="00C77989">
        <w:rPr>
          <w:color w:val="auto"/>
        </w:rPr>
        <w:t>0</w:t>
      </w:r>
      <w:r w:rsidR="00CD50DA">
        <w:rPr>
          <w:color w:val="auto"/>
        </w:rPr>
        <w:t>00 листов;</w:t>
      </w:r>
    </w:p>
    <w:p w:rsidR="00E80AEF" w:rsidRPr="00E80AEF" w:rsidRDefault="00E80AEF" w:rsidP="00D552E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D552E0" w:rsidRDefault="00DF5828" w:rsidP="00DF5828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D552E0">
        <w:rPr>
          <w:color w:val="auto"/>
        </w:rPr>
        <w:t>К</w:t>
      </w:r>
      <w:r>
        <w:rPr>
          <w:color w:val="auto"/>
          <w:sz w:val="22"/>
          <w:szCs w:val="22"/>
        </w:rPr>
        <w:t xml:space="preserve">м – </w:t>
      </w:r>
      <w:r w:rsidRPr="00DF5828">
        <w:rPr>
          <w:color w:val="auto"/>
        </w:rPr>
        <w:t>количество месяцев</w:t>
      </w:r>
      <w:r>
        <w:rPr>
          <w:color w:val="auto"/>
        </w:rPr>
        <w:t>, 12 месяцев</w:t>
      </w:r>
      <w:r w:rsidR="00CD50DA">
        <w:rPr>
          <w:color w:val="auto"/>
        </w:rPr>
        <w:t>;</w:t>
      </w:r>
    </w:p>
    <w:p w:rsidR="00CD50DA" w:rsidRDefault="00CD50DA" w:rsidP="00DF5828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CD50DA" w:rsidRPr="00DF5828" w:rsidRDefault="00CD50DA" w:rsidP="00CD50DA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CD50DA">
        <w:rPr>
          <w:color w:val="auto"/>
        </w:rPr>
        <w:t xml:space="preserve">С </w:t>
      </w:r>
      <w:r w:rsidRPr="009116B1">
        <w:rPr>
          <w:color w:val="auto"/>
          <w:sz w:val="22"/>
          <w:szCs w:val="22"/>
        </w:rPr>
        <w:t xml:space="preserve">1л </w:t>
      </w:r>
      <w:r w:rsidRPr="00CD50DA">
        <w:rPr>
          <w:color w:val="auto"/>
        </w:rPr>
        <w:t>– стоимость 1 листа</w:t>
      </w:r>
      <w:r w:rsidR="00A04A85">
        <w:rPr>
          <w:color w:val="auto"/>
        </w:rPr>
        <w:t>, не более 0,70 руб.</w:t>
      </w:r>
    </w:p>
    <w:p w:rsidR="00D552E0" w:rsidRDefault="00D552E0" w:rsidP="00D552E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4A4FEE" w:rsidRPr="00333AB9" w:rsidRDefault="00205536" w:rsidP="004A4FE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69</w:t>
      </w:r>
      <w:r w:rsidR="004A4FEE" w:rsidRPr="00205536">
        <w:rPr>
          <w:b/>
          <w:color w:val="auto"/>
        </w:rPr>
        <w:t>.</w:t>
      </w:r>
      <w:r w:rsidR="004A4FEE" w:rsidRPr="003D6855">
        <w:rPr>
          <w:color w:val="auto"/>
        </w:rPr>
        <w:t xml:space="preserve"> Затраты на приобретение хозяйственных товаров и принадлежностей (</w:t>
      </w:r>
      <w:r w:rsidR="004A4FEE" w:rsidRPr="003D6855">
        <w:rPr>
          <w:noProof/>
          <w:color w:val="auto"/>
          <w:position w:val="-12"/>
        </w:rPr>
        <w:drawing>
          <wp:inline distT="0" distB="0" distL="0" distR="0">
            <wp:extent cx="257175" cy="257175"/>
            <wp:effectExtent l="19050" t="0" r="9525" b="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FEE" w:rsidRPr="003D6855">
        <w:rPr>
          <w:color w:val="auto"/>
        </w:rPr>
        <w:t>) определяются по формуле:</w:t>
      </w:r>
    </w:p>
    <w:p w:rsidR="004A4FEE" w:rsidRPr="00333AB9" w:rsidRDefault="004A4FEE" w:rsidP="004A4FE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lastRenderedPageBreak/>
        <w:drawing>
          <wp:inline distT="0" distB="0" distL="0" distR="0">
            <wp:extent cx="1400175" cy="466725"/>
            <wp:effectExtent l="0" t="0" r="0" b="0"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>,</w:t>
      </w:r>
    </w:p>
    <w:p w:rsidR="004A4FEE" w:rsidRPr="00333AB9" w:rsidRDefault="004A4FEE" w:rsidP="004A4FE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4A4FEE" w:rsidRPr="00333AB9" w:rsidRDefault="004A4FEE" w:rsidP="004A4FE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14325" cy="257175"/>
            <wp:effectExtent l="19050" t="0" r="9525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цена i-й единицы хозяйственных товаров и принадлежностей </w:t>
      </w:r>
      <w:r w:rsidR="003D144F">
        <w:rPr>
          <w:color w:val="auto"/>
        </w:rPr>
        <w:t xml:space="preserve">в </w:t>
      </w:r>
      <w:r w:rsidRPr="00333AB9">
        <w:rPr>
          <w:color w:val="auto"/>
        </w:rPr>
        <w:t xml:space="preserve">соответствии с нормативами администрации </w:t>
      </w:r>
      <w:r w:rsidR="0051064C">
        <w:rPr>
          <w:color w:val="auto"/>
        </w:rPr>
        <w:t xml:space="preserve"> </w:t>
      </w:r>
      <w:proofErr w:type="spellStart"/>
      <w:r w:rsidR="0051064C">
        <w:rPr>
          <w:color w:val="auto"/>
        </w:rPr>
        <w:t>Верхорече</w:t>
      </w:r>
      <w:r>
        <w:rPr>
          <w:color w:val="auto"/>
        </w:rPr>
        <w:t>нского</w:t>
      </w:r>
      <w:proofErr w:type="spellEnd"/>
      <w:r w:rsidR="000E39C4">
        <w:rPr>
          <w:color w:val="auto"/>
        </w:rPr>
        <w:t xml:space="preserve"> сельского поселения, не более 1500 </w:t>
      </w:r>
      <w:proofErr w:type="spellStart"/>
      <w:r w:rsidR="000E39C4">
        <w:rPr>
          <w:color w:val="auto"/>
        </w:rPr>
        <w:t>руб</w:t>
      </w:r>
      <w:proofErr w:type="spellEnd"/>
      <w:r w:rsidR="000E39C4">
        <w:rPr>
          <w:color w:val="auto"/>
        </w:rPr>
        <w:t xml:space="preserve"> за 1шт;</w:t>
      </w:r>
    </w:p>
    <w:p w:rsidR="00A049EF" w:rsidRPr="00333AB9" w:rsidRDefault="004A4FEE" w:rsidP="004A4FEE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42900" cy="257175"/>
            <wp:effectExtent l="0" t="0" r="0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количество i-</w:t>
      </w:r>
      <w:proofErr w:type="spellStart"/>
      <w:r w:rsidRPr="00333AB9">
        <w:rPr>
          <w:color w:val="auto"/>
        </w:rPr>
        <w:t>го</w:t>
      </w:r>
      <w:proofErr w:type="spellEnd"/>
      <w:r w:rsidRPr="00333AB9">
        <w:rPr>
          <w:color w:val="auto"/>
        </w:rPr>
        <w:t xml:space="preserve"> хозяйственного товара и принадлежности соответствии с нормативами администрации </w:t>
      </w:r>
      <w:proofErr w:type="spellStart"/>
      <w:r w:rsidR="0051064C">
        <w:rPr>
          <w:color w:val="auto"/>
        </w:rPr>
        <w:t>Верхорече</w:t>
      </w:r>
      <w:r>
        <w:rPr>
          <w:color w:val="auto"/>
        </w:rPr>
        <w:t>нского</w:t>
      </w:r>
      <w:proofErr w:type="spellEnd"/>
      <w:r w:rsidRPr="00333AB9">
        <w:rPr>
          <w:color w:val="auto"/>
        </w:rPr>
        <w:t xml:space="preserve"> сельского поселения</w:t>
      </w:r>
      <w:r w:rsidR="00D314B9">
        <w:rPr>
          <w:color w:val="auto"/>
        </w:rPr>
        <w:t>, не более 225</w:t>
      </w:r>
      <w:r w:rsidR="000E39C4">
        <w:rPr>
          <w:color w:val="auto"/>
        </w:rPr>
        <w:t>шт.</w:t>
      </w:r>
    </w:p>
    <w:p w:rsidR="002F093E" w:rsidRPr="00333AB9" w:rsidRDefault="00205536" w:rsidP="002F093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70</w:t>
      </w:r>
      <w:r w:rsidR="002F093E" w:rsidRPr="00205536">
        <w:rPr>
          <w:b/>
          <w:color w:val="auto"/>
        </w:rPr>
        <w:t>.</w:t>
      </w:r>
      <w:r w:rsidR="002F093E" w:rsidRPr="008F6C2C">
        <w:rPr>
          <w:color w:val="auto"/>
        </w:rPr>
        <w:t xml:space="preserve"> Затраты на приобретение горюче-смазочных материалов (</w:t>
      </w:r>
      <w:r w:rsidR="002F093E">
        <w:rPr>
          <w:noProof/>
          <w:color w:val="auto"/>
          <w:position w:val="-12"/>
        </w:rPr>
        <w:drawing>
          <wp:inline distT="0" distB="0" distL="0" distR="0" wp14:anchorId="2EB84125" wp14:editId="6DA802A7">
            <wp:extent cx="295275" cy="257175"/>
            <wp:effectExtent l="0" t="0" r="9525" b="9525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93E" w:rsidRPr="008F6C2C">
        <w:rPr>
          <w:color w:val="auto"/>
        </w:rPr>
        <w:t>) определяются по формуле:</w:t>
      </w:r>
    </w:p>
    <w:p w:rsidR="002F093E" w:rsidRPr="008F6C2C" w:rsidRDefault="002F093E" w:rsidP="002F093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 wp14:anchorId="617AB52E" wp14:editId="3B8590EF">
            <wp:extent cx="2085975" cy="466725"/>
            <wp:effectExtent l="0" t="0" r="9525" b="9525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х </w:t>
      </w:r>
      <w:proofErr w:type="spellStart"/>
      <w:r w:rsidRPr="008F6C2C">
        <w:rPr>
          <w:color w:val="auto"/>
        </w:rPr>
        <w:t>К</w:t>
      </w:r>
      <w:r>
        <w:rPr>
          <w:color w:val="auto"/>
          <w:sz w:val="22"/>
          <w:szCs w:val="22"/>
        </w:rPr>
        <w:t>з</w:t>
      </w:r>
      <w:r w:rsidRPr="008F6C2C">
        <w:rPr>
          <w:color w:val="auto"/>
          <w:sz w:val="22"/>
          <w:szCs w:val="22"/>
        </w:rPr>
        <w:t>.д.п</w:t>
      </w:r>
      <w:proofErr w:type="spellEnd"/>
      <w:r w:rsidRPr="008F6C2C">
        <w:rPr>
          <w:color w:val="auto"/>
          <w:sz w:val="22"/>
          <w:szCs w:val="22"/>
        </w:rPr>
        <w:t>.</w:t>
      </w:r>
      <w:r w:rsidRPr="008F6C2C">
        <w:rPr>
          <w:color w:val="auto"/>
        </w:rPr>
        <w:t xml:space="preserve"> 1,5</w:t>
      </w:r>
    </w:p>
    <w:p w:rsidR="002F093E" w:rsidRPr="00333AB9" w:rsidRDefault="002F093E" w:rsidP="002F093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8F6C2C">
        <w:rPr>
          <w:color w:val="auto"/>
        </w:rPr>
        <w:t>где:</w:t>
      </w:r>
    </w:p>
    <w:p w:rsidR="002F093E" w:rsidRPr="00333AB9" w:rsidRDefault="002F093E" w:rsidP="002F093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 wp14:anchorId="0E15F7E5" wp14:editId="7BD3C236">
            <wp:extent cx="381000" cy="257175"/>
            <wp:effectExtent l="0" t="0" r="0" b="9525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333AB9">
          <w:rPr>
            <w:color w:val="auto"/>
          </w:rPr>
          <w:t>100 километров</w:t>
        </w:r>
      </w:smartTag>
      <w:r w:rsidRPr="00333AB9">
        <w:rPr>
          <w:color w:val="auto"/>
        </w:rPr>
        <w:t xml:space="preserve"> пробега i-</w:t>
      </w:r>
      <w:proofErr w:type="spellStart"/>
      <w:r w:rsidRPr="00333AB9">
        <w:rPr>
          <w:color w:val="auto"/>
        </w:rPr>
        <w:t>го</w:t>
      </w:r>
      <w:proofErr w:type="spellEnd"/>
      <w:r w:rsidRPr="00333AB9">
        <w:rPr>
          <w:color w:val="auto"/>
        </w:rPr>
        <w:t xml:space="preserve"> транспортного средства согласно </w:t>
      </w:r>
      <w:hyperlink r:id="rId198" w:history="1">
        <w:r w:rsidRPr="00333AB9">
          <w:rPr>
            <w:color w:val="auto"/>
          </w:rPr>
          <w:t>методическим рекомендациям</w:t>
        </w:r>
      </w:hyperlink>
      <w:r w:rsidRPr="00333AB9">
        <w:rPr>
          <w:color w:val="auto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333AB9">
          <w:rPr>
            <w:color w:val="auto"/>
          </w:rPr>
          <w:t>2008 г</w:t>
        </w:r>
      </w:smartTag>
      <w:r>
        <w:rPr>
          <w:color w:val="auto"/>
        </w:rPr>
        <w:t>. № АМ-23-р,  не более  14,3л;</w:t>
      </w:r>
    </w:p>
    <w:p w:rsidR="002F093E" w:rsidRPr="00333AB9" w:rsidRDefault="002F093E" w:rsidP="002F093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 wp14:anchorId="05CE9066" wp14:editId="6086596B">
            <wp:extent cx="352425" cy="257175"/>
            <wp:effectExtent l="0" t="0" r="9525" b="9525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B9">
        <w:rPr>
          <w:color w:val="auto"/>
        </w:rPr>
        <w:t xml:space="preserve"> - цена 1 литра горюче-смазочного материала</w:t>
      </w:r>
      <w:r>
        <w:rPr>
          <w:color w:val="auto"/>
        </w:rPr>
        <w:t xml:space="preserve"> по i-</w:t>
      </w:r>
      <w:proofErr w:type="spellStart"/>
      <w:r>
        <w:rPr>
          <w:color w:val="auto"/>
        </w:rPr>
        <w:t>му</w:t>
      </w:r>
      <w:proofErr w:type="spellEnd"/>
      <w:r>
        <w:rPr>
          <w:color w:val="auto"/>
        </w:rPr>
        <w:t xml:space="preserve"> транспортному средству, не более </w:t>
      </w:r>
      <w:r w:rsidRPr="0026459C">
        <w:rPr>
          <w:color w:val="auto"/>
        </w:rPr>
        <w:t xml:space="preserve">45,00 </w:t>
      </w:r>
      <w:proofErr w:type="spellStart"/>
      <w:r w:rsidRPr="0026459C">
        <w:rPr>
          <w:color w:val="auto"/>
        </w:rPr>
        <w:t>руб</w:t>
      </w:r>
      <w:proofErr w:type="spellEnd"/>
      <w:r>
        <w:rPr>
          <w:color w:val="auto"/>
        </w:rPr>
        <w:t>;</w:t>
      </w:r>
    </w:p>
    <w:p w:rsidR="002F093E" w:rsidRDefault="002F093E" w:rsidP="002F093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auto"/>
        </w:rPr>
      </w:pPr>
      <w:r w:rsidRPr="00333AB9">
        <w:rPr>
          <w:color w:val="auto"/>
        </w:rPr>
        <w:t>- планируемое количество рабочих дней использования i-</w:t>
      </w:r>
      <w:proofErr w:type="spellStart"/>
      <w:r w:rsidRPr="00333AB9">
        <w:rPr>
          <w:color w:val="auto"/>
        </w:rPr>
        <w:t>го</w:t>
      </w:r>
      <w:proofErr w:type="spellEnd"/>
      <w:r w:rsidRPr="00333AB9">
        <w:rPr>
          <w:color w:val="auto"/>
        </w:rPr>
        <w:t xml:space="preserve"> транспортного средс</w:t>
      </w:r>
      <w:r>
        <w:rPr>
          <w:color w:val="auto"/>
        </w:rPr>
        <w:t>тва в очередном финансовом году,</w:t>
      </w:r>
      <w:r w:rsidR="00453BF7">
        <w:rPr>
          <w:color w:val="auto"/>
        </w:rPr>
        <w:t xml:space="preserve"> 25</w:t>
      </w:r>
      <w:r w:rsidRPr="00B21604">
        <w:rPr>
          <w:color w:val="auto"/>
        </w:rPr>
        <w:t>0</w:t>
      </w:r>
      <w:r w:rsidR="00453BF7">
        <w:rPr>
          <w:color w:val="auto"/>
        </w:rPr>
        <w:t xml:space="preserve"> </w:t>
      </w:r>
      <w:r w:rsidRPr="00B21604">
        <w:rPr>
          <w:color w:val="auto"/>
        </w:rPr>
        <w:t>дней.</w:t>
      </w:r>
    </w:p>
    <w:p w:rsidR="002F093E" w:rsidRDefault="002F093E" w:rsidP="002F093E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2F093E" w:rsidRDefault="002F093E" w:rsidP="002F093E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proofErr w:type="spellStart"/>
      <w:r w:rsidRPr="008F6C2C">
        <w:rPr>
          <w:color w:val="auto"/>
        </w:rPr>
        <w:t>К</w:t>
      </w:r>
      <w:r w:rsidRPr="008F6C2C">
        <w:rPr>
          <w:color w:val="auto"/>
          <w:sz w:val="22"/>
          <w:szCs w:val="22"/>
        </w:rPr>
        <w:t>в.д.п</w:t>
      </w:r>
      <w:proofErr w:type="spellEnd"/>
      <w:r>
        <w:rPr>
          <w:color w:val="auto"/>
          <w:sz w:val="22"/>
          <w:szCs w:val="22"/>
        </w:rPr>
        <w:t xml:space="preserve">  -  </w:t>
      </w:r>
      <w:r w:rsidRPr="008F6C2C">
        <w:rPr>
          <w:color w:val="auto"/>
        </w:rPr>
        <w:t>коэффициент затрат на дополнительные незапланированные поездки</w:t>
      </w:r>
      <w:r>
        <w:rPr>
          <w:color w:val="auto"/>
        </w:rPr>
        <w:t>.</w:t>
      </w:r>
    </w:p>
    <w:p w:rsidR="002F093E" w:rsidRDefault="002F093E" w:rsidP="002F093E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6A4E3A" w:rsidRPr="00333AB9" w:rsidRDefault="0073382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33" w:name="Par919"/>
      <w:bookmarkEnd w:id="33"/>
      <w:r w:rsidRPr="0080683F">
        <w:rPr>
          <w:b/>
          <w:color w:val="auto"/>
        </w:rPr>
        <w:t xml:space="preserve"> </w:t>
      </w:r>
      <w:r w:rsidR="0080683F">
        <w:rPr>
          <w:b/>
          <w:color w:val="auto"/>
          <w:lang w:val="en-US"/>
        </w:rPr>
        <w:t>III</w:t>
      </w:r>
      <w:r w:rsidR="0080683F" w:rsidRPr="0080683F">
        <w:rPr>
          <w:b/>
          <w:color w:val="auto"/>
        </w:rPr>
        <w:t xml:space="preserve">. </w:t>
      </w:r>
      <w:r w:rsidR="00453BF7">
        <w:rPr>
          <w:b/>
          <w:color w:val="auto"/>
        </w:rPr>
        <w:t>З</w:t>
      </w:r>
      <w:r w:rsidR="006A4E3A" w:rsidRPr="00333AB9">
        <w:rPr>
          <w:b/>
          <w:color w:val="auto"/>
        </w:rPr>
        <w:t>атраты на капитальный ремонт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государственного имущества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20553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71</w:t>
      </w:r>
      <w:r w:rsidR="006A4E3A" w:rsidRPr="00205536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капитальный ремонт </w:t>
      </w:r>
      <w:r w:rsidR="00CC7E79">
        <w:rPr>
          <w:color w:val="auto"/>
        </w:rPr>
        <w:t>муниципального</w:t>
      </w:r>
      <w:r w:rsidR="006A4E3A" w:rsidRPr="00333AB9">
        <w:rPr>
          <w:color w:val="auto"/>
        </w:rPr>
        <w:t xml:space="preserve"> имущества определяются на основании затрат, связан</w:t>
      </w:r>
      <w:r w:rsidR="006515FF">
        <w:rPr>
          <w:color w:val="auto"/>
        </w:rPr>
        <w:t xml:space="preserve">ных со строительными </w:t>
      </w:r>
      <w:proofErr w:type="gramStart"/>
      <w:r w:rsidR="006515FF">
        <w:rPr>
          <w:color w:val="auto"/>
        </w:rPr>
        <w:t xml:space="preserve">работами, </w:t>
      </w:r>
      <w:r w:rsidR="006A4E3A" w:rsidRPr="00333AB9">
        <w:rPr>
          <w:color w:val="auto"/>
        </w:rPr>
        <w:t xml:space="preserve"> затрат</w:t>
      </w:r>
      <w:proofErr w:type="gramEnd"/>
      <w:r w:rsidR="006A4E3A" w:rsidRPr="00333AB9">
        <w:rPr>
          <w:color w:val="auto"/>
        </w:rPr>
        <w:t xml:space="preserve"> на ра</w:t>
      </w:r>
      <w:r w:rsidR="006515FF">
        <w:rPr>
          <w:color w:val="auto"/>
        </w:rPr>
        <w:t>зработку проектной документации, затр</w:t>
      </w:r>
      <w:r w:rsidR="00FB7F65">
        <w:rPr>
          <w:color w:val="auto"/>
        </w:rPr>
        <w:t>ат на проведение экспертизы прое</w:t>
      </w:r>
      <w:r w:rsidR="006515FF">
        <w:rPr>
          <w:color w:val="auto"/>
        </w:rPr>
        <w:t>ктно- сметной документации.</w:t>
      </w:r>
    </w:p>
    <w:p w:rsidR="006A4E3A" w:rsidRPr="00333AB9" w:rsidRDefault="0020553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72</w:t>
      </w:r>
      <w:r w:rsidR="006A4E3A" w:rsidRPr="00205536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субъекта Российской Федерации, администрацией  </w:t>
      </w:r>
      <w:proofErr w:type="spellStart"/>
      <w:r w:rsidR="0051064C">
        <w:rPr>
          <w:color w:val="auto"/>
        </w:rPr>
        <w:t>Верхорече</w:t>
      </w:r>
      <w:r w:rsidR="009501AA">
        <w:rPr>
          <w:color w:val="auto"/>
        </w:rPr>
        <w:t>нского</w:t>
      </w:r>
      <w:proofErr w:type="spellEnd"/>
      <w:r w:rsidR="006A4E3A" w:rsidRPr="00333AB9">
        <w:rPr>
          <w:color w:val="auto"/>
        </w:rPr>
        <w:t xml:space="preserve"> сельского поселения, иными органами </w:t>
      </w:r>
      <w:proofErr w:type="spellStart"/>
      <w:r w:rsidR="0051064C">
        <w:rPr>
          <w:color w:val="auto"/>
        </w:rPr>
        <w:t>Верхорече</w:t>
      </w:r>
      <w:r w:rsidR="009501AA">
        <w:rPr>
          <w:color w:val="auto"/>
        </w:rPr>
        <w:t>нского</w:t>
      </w:r>
      <w:proofErr w:type="spellEnd"/>
      <w:r w:rsidR="006A4E3A" w:rsidRPr="00333AB9">
        <w:rPr>
          <w:color w:val="auto"/>
        </w:rPr>
        <w:t xml:space="preserve"> сельского поселения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6A4E3A" w:rsidRPr="00333AB9" w:rsidRDefault="0020553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73</w:t>
      </w:r>
      <w:r w:rsidR="006A4E3A" w:rsidRPr="00205536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разработку проектной документации определяются в соответствии со </w:t>
      </w:r>
      <w:hyperlink r:id="rId200" w:history="1">
        <w:r w:rsidR="006A4E3A" w:rsidRPr="00333AB9">
          <w:rPr>
            <w:color w:val="auto"/>
          </w:rPr>
          <w:t>статьей 22</w:t>
        </w:r>
      </w:hyperlink>
      <w:r w:rsidR="006A4E3A" w:rsidRPr="00333AB9">
        <w:rPr>
          <w:color w:val="auto"/>
        </w:rPr>
        <w:t xml:space="preserve"> Федерального закона от 5 апреля 2013 года № 44-ФЗ «О </w:t>
      </w:r>
      <w:r w:rsidR="006A4E3A" w:rsidRPr="00333AB9">
        <w:rPr>
          <w:color w:val="auto"/>
        </w:rPr>
        <w:lastRenderedPageBreak/>
        <w:t>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1063F1" w:rsidRDefault="00A44B7E" w:rsidP="00087D7B">
      <w:pPr>
        <w:widowControl w:val="0"/>
        <w:tabs>
          <w:tab w:val="left" w:pos="1290"/>
        </w:tabs>
        <w:autoSpaceDE w:val="0"/>
        <w:autoSpaceDN w:val="0"/>
        <w:adjustRightInd w:val="0"/>
        <w:outlineLvl w:val="3"/>
        <w:rPr>
          <w:color w:val="auto"/>
        </w:rPr>
      </w:pPr>
      <w:r>
        <w:rPr>
          <w:color w:val="auto"/>
        </w:rPr>
        <w:t xml:space="preserve">        </w:t>
      </w:r>
      <w:r w:rsidR="005A2878" w:rsidRPr="00205536">
        <w:rPr>
          <w:b/>
          <w:color w:val="auto"/>
        </w:rPr>
        <w:t>7</w:t>
      </w:r>
      <w:r w:rsidR="00205536" w:rsidRPr="00205536">
        <w:rPr>
          <w:b/>
          <w:color w:val="auto"/>
        </w:rPr>
        <w:t>4</w:t>
      </w:r>
      <w:r w:rsidR="001B56E9" w:rsidRPr="00205536">
        <w:rPr>
          <w:b/>
          <w:color w:val="auto"/>
        </w:rPr>
        <w:t>.</w:t>
      </w:r>
      <w:r w:rsidR="001B56E9">
        <w:rPr>
          <w:color w:val="auto"/>
        </w:rPr>
        <w:t xml:space="preserve"> </w:t>
      </w:r>
      <w:r w:rsidR="001063F1">
        <w:rPr>
          <w:color w:val="auto"/>
        </w:rPr>
        <w:t xml:space="preserve">Затраты на проведение экспертизы проектно- сметной документации по капитальному ремонту имущества определяются </w:t>
      </w:r>
      <w:proofErr w:type="gramStart"/>
      <w:r w:rsidR="001063F1">
        <w:rPr>
          <w:color w:val="auto"/>
        </w:rPr>
        <w:t xml:space="preserve">согласно </w:t>
      </w:r>
      <w:r w:rsidR="001063F1" w:rsidRPr="000F5052">
        <w:rPr>
          <w:color w:val="auto"/>
        </w:rPr>
        <w:t xml:space="preserve"> тарифу</w:t>
      </w:r>
      <w:proofErr w:type="gramEnd"/>
      <w:r w:rsidR="001063F1">
        <w:rPr>
          <w:color w:val="auto"/>
        </w:rPr>
        <w:t>,</w:t>
      </w:r>
      <w:r w:rsidR="001063F1" w:rsidRPr="000F5052">
        <w:rPr>
          <w:color w:val="auto"/>
        </w:rPr>
        <w:t xml:space="preserve"> утверждённому в установленном порядке органом государственного регулирования тарифов</w:t>
      </w:r>
      <w:r w:rsidR="001063F1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80683F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34" w:name="Par926"/>
      <w:bookmarkEnd w:id="34"/>
      <w:r>
        <w:rPr>
          <w:b/>
          <w:color w:val="auto"/>
          <w:lang w:val="en-US"/>
        </w:rPr>
        <w:t>IV</w:t>
      </w:r>
      <w:proofErr w:type="gramStart"/>
      <w:r w:rsidRPr="0080683F">
        <w:rPr>
          <w:b/>
          <w:color w:val="auto"/>
        </w:rPr>
        <w:t>.</w:t>
      </w:r>
      <w:r>
        <w:rPr>
          <w:b/>
          <w:color w:val="auto"/>
          <w:lang w:val="en-US"/>
        </w:rPr>
        <w:t xml:space="preserve"> </w:t>
      </w:r>
      <w:r w:rsidR="006A4E3A" w:rsidRPr="00333AB9">
        <w:rPr>
          <w:b/>
          <w:color w:val="auto"/>
        </w:rPr>
        <w:t xml:space="preserve"> Затраты</w:t>
      </w:r>
      <w:proofErr w:type="gramEnd"/>
      <w:r w:rsidR="006A4E3A" w:rsidRPr="00333AB9">
        <w:rPr>
          <w:b/>
          <w:color w:val="auto"/>
        </w:rPr>
        <w:t xml:space="preserve"> на финансовое обеспечение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строительства, реконструкции (в том числе с элементами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реставрации), технического перевооружения объектов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капитального строительства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20553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75</w:t>
      </w:r>
      <w:r w:rsidR="006A4E3A" w:rsidRPr="00205536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01" w:history="1">
        <w:r w:rsidR="006A4E3A" w:rsidRPr="00333AB9">
          <w:rPr>
            <w:color w:val="auto"/>
          </w:rPr>
          <w:t>статьей 22</w:t>
        </w:r>
      </w:hyperlink>
      <w:r w:rsidR="006A4E3A" w:rsidRPr="00333AB9">
        <w:rPr>
          <w:color w:val="auto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A4E3A" w:rsidRPr="00333AB9" w:rsidRDefault="00205536" w:rsidP="00A7337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76</w:t>
      </w:r>
      <w:r w:rsidR="006A4E3A" w:rsidRPr="00205536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приобретение объектов недвижимого имущества определяются в соответствии со </w:t>
      </w:r>
      <w:hyperlink r:id="rId202" w:history="1">
        <w:r w:rsidR="006A4E3A" w:rsidRPr="00333AB9">
          <w:rPr>
            <w:color w:val="auto"/>
          </w:rPr>
          <w:t>статьей 22</w:t>
        </w:r>
      </w:hyperlink>
      <w:r w:rsidR="006A4E3A" w:rsidRPr="00333AB9">
        <w:rPr>
          <w:color w:val="auto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333AB9" w:rsidRDefault="0080683F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35" w:name="Par934"/>
      <w:bookmarkEnd w:id="35"/>
      <w:r>
        <w:rPr>
          <w:b/>
          <w:color w:val="auto"/>
          <w:lang w:val="en-US"/>
        </w:rPr>
        <w:t>V</w:t>
      </w:r>
      <w:r w:rsidRPr="0080683F">
        <w:rPr>
          <w:b/>
          <w:color w:val="auto"/>
        </w:rPr>
        <w:t xml:space="preserve">. </w:t>
      </w:r>
      <w:r w:rsidR="006A4E3A" w:rsidRPr="00333AB9">
        <w:rPr>
          <w:b/>
          <w:color w:val="auto"/>
        </w:rPr>
        <w:t>Затраты на дополнительное профессиональное образование</w:t>
      </w:r>
      <w:r w:rsidR="003D144F">
        <w:rPr>
          <w:b/>
          <w:color w:val="auto"/>
        </w:rPr>
        <w:t>, повышение квалификации.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333AB9" w:rsidRDefault="005A287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7</w:t>
      </w:r>
      <w:r w:rsidR="00205536" w:rsidRPr="00205536">
        <w:rPr>
          <w:b/>
          <w:color w:val="auto"/>
        </w:rPr>
        <w:t>7</w:t>
      </w:r>
      <w:r w:rsidR="006A4E3A" w:rsidRPr="00205536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приобретение образовательных услуг по профессиональной переподготовке и повышению квалификации (</w:t>
      </w:r>
      <w:r w:rsidR="00061285">
        <w:rPr>
          <w:noProof/>
          <w:color w:val="auto"/>
          <w:position w:val="-12"/>
        </w:rPr>
        <w:drawing>
          <wp:inline distT="0" distB="0" distL="0" distR="0">
            <wp:extent cx="295275" cy="257175"/>
            <wp:effectExtent l="0" t="0" r="9525" b="9525"/>
            <wp:docPr id="2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) определяются по формуле: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drawing>
          <wp:inline distT="0" distB="0" distL="0" distR="0">
            <wp:extent cx="1552575" cy="466725"/>
            <wp:effectExtent l="0" t="0" r="9525" b="9525"/>
            <wp:docPr id="24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06128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drawing>
          <wp:inline distT="0" distB="0" distL="0" distR="0">
            <wp:extent cx="381000" cy="257175"/>
            <wp:effectExtent l="0" t="0" r="0" b="9525"/>
            <wp:docPr id="2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3A" w:rsidRPr="00333AB9">
        <w:rPr>
          <w:color w:val="auto"/>
        </w:rPr>
        <w:t xml:space="preserve"> - количество работников, направляемых на i-й вид дополнительног</w:t>
      </w:r>
      <w:r w:rsidR="00322F09">
        <w:rPr>
          <w:color w:val="auto"/>
        </w:rPr>
        <w:t>о професси</w:t>
      </w:r>
      <w:r w:rsidR="0051064C">
        <w:rPr>
          <w:color w:val="auto"/>
        </w:rPr>
        <w:t>онального образования, 5</w:t>
      </w:r>
      <w:r w:rsidR="00322F09">
        <w:rPr>
          <w:color w:val="auto"/>
        </w:rPr>
        <w:t xml:space="preserve"> чел.;</w:t>
      </w:r>
    </w:p>
    <w:p w:rsidR="006A4E3A" w:rsidRDefault="006A4E3A" w:rsidP="009D643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auto"/>
        </w:rPr>
      </w:pPr>
      <w:r w:rsidRPr="00333AB9">
        <w:rPr>
          <w:color w:val="auto"/>
        </w:rPr>
        <w:t>- цена обучения одного работника по i-</w:t>
      </w:r>
      <w:proofErr w:type="spellStart"/>
      <w:r w:rsidRPr="00333AB9">
        <w:rPr>
          <w:color w:val="auto"/>
        </w:rPr>
        <w:t>му</w:t>
      </w:r>
      <w:proofErr w:type="spellEnd"/>
      <w:r w:rsidRPr="00333AB9">
        <w:rPr>
          <w:color w:val="auto"/>
        </w:rPr>
        <w:t xml:space="preserve"> виду дополнительног</w:t>
      </w:r>
      <w:r w:rsidR="00322F09">
        <w:rPr>
          <w:color w:val="auto"/>
        </w:rPr>
        <w:t>о профессионального образования, не более 15000,00 руб.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left="720"/>
        <w:jc w:val="both"/>
        <w:rPr>
          <w:color w:val="auto"/>
        </w:rPr>
      </w:pPr>
    </w:p>
    <w:p w:rsidR="009347A6" w:rsidRDefault="00205536" w:rsidP="00322F09">
      <w:pPr>
        <w:widowControl w:val="0"/>
        <w:autoSpaceDE w:val="0"/>
        <w:autoSpaceDN w:val="0"/>
        <w:adjustRightInd w:val="0"/>
        <w:ind w:left="720"/>
        <w:jc w:val="both"/>
        <w:rPr>
          <w:color w:val="auto"/>
        </w:rPr>
      </w:pPr>
      <w:r w:rsidRPr="00205536">
        <w:rPr>
          <w:b/>
          <w:color w:val="auto"/>
        </w:rPr>
        <w:t>78</w:t>
      </w:r>
      <w:r w:rsidR="00464EED" w:rsidRPr="00205536">
        <w:rPr>
          <w:b/>
          <w:color w:val="auto"/>
        </w:rPr>
        <w:t>.</w:t>
      </w:r>
      <w:r w:rsidR="00464EED">
        <w:rPr>
          <w:color w:val="auto"/>
        </w:rPr>
        <w:t xml:space="preserve"> </w:t>
      </w:r>
      <w:r w:rsidR="009347A6">
        <w:rPr>
          <w:color w:val="auto"/>
        </w:rPr>
        <w:t>Затраты на услуги по организации консультационного семинара, определяются по формуле:</w:t>
      </w:r>
    </w:p>
    <w:p w:rsidR="009347A6" w:rsidRDefault="009347A6" w:rsidP="00322F09">
      <w:pPr>
        <w:widowControl w:val="0"/>
        <w:autoSpaceDE w:val="0"/>
        <w:autoSpaceDN w:val="0"/>
        <w:adjustRightInd w:val="0"/>
        <w:ind w:left="720"/>
        <w:jc w:val="both"/>
        <w:rPr>
          <w:color w:val="auto"/>
        </w:rPr>
      </w:pPr>
    </w:p>
    <w:p w:rsidR="009347A6" w:rsidRDefault="009347A6" w:rsidP="00322F09">
      <w:pPr>
        <w:widowControl w:val="0"/>
        <w:autoSpaceDE w:val="0"/>
        <w:autoSpaceDN w:val="0"/>
        <w:adjustRightInd w:val="0"/>
        <w:ind w:left="720"/>
        <w:jc w:val="both"/>
        <w:rPr>
          <w:color w:val="auto"/>
        </w:rPr>
      </w:pPr>
      <w:proofErr w:type="spellStart"/>
      <w:r>
        <w:rPr>
          <w:color w:val="auto"/>
        </w:rPr>
        <w:t>З</w:t>
      </w:r>
      <w:r>
        <w:rPr>
          <w:color w:val="auto"/>
          <w:vertAlign w:val="subscript"/>
        </w:rPr>
        <w:t>кс</w:t>
      </w:r>
      <w:proofErr w:type="spellEnd"/>
      <w:r>
        <w:rPr>
          <w:color w:val="auto"/>
        </w:rPr>
        <w:t>= С</w:t>
      </w:r>
      <w:r>
        <w:rPr>
          <w:color w:val="auto"/>
          <w:vertAlign w:val="subscript"/>
        </w:rPr>
        <w:t xml:space="preserve">у </w:t>
      </w:r>
      <w:r>
        <w:rPr>
          <w:color w:val="auto"/>
        </w:rPr>
        <w:t xml:space="preserve"> х К</w:t>
      </w:r>
      <w:r>
        <w:rPr>
          <w:color w:val="auto"/>
          <w:vertAlign w:val="subscript"/>
        </w:rPr>
        <w:t>у</w:t>
      </w:r>
      <w:r>
        <w:rPr>
          <w:color w:val="auto"/>
        </w:rPr>
        <w:t>, где</w:t>
      </w:r>
    </w:p>
    <w:p w:rsidR="009347A6" w:rsidRDefault="009347A6" w:rsidP="00322F09">
      <w:pPr>
        <w:widowControl w:val="0"/>
        <w:autoSpaceDE w:val="0"/>
        <w:autoSpaceDN w:val="0"/>
        <w:adjustRightInd w:val="0"/>
        <w:ind w:left="720"/>
        <w:jc w:val="both"/>
        <w:rPr>
          <w:color w:val="auto"/>
        </w:rPr>
      </w:pPr>
      <w:r>
        <w:rPr>
          <w:color w:val="auto"/>
        </w:rPr>
        <w:t>С</w:t>
      </w:r>
      <w:r>
        <w:rPr>
          <w:color w:val="auto"/>
          <w:vertAlign w:val="subscript"/>
        </w:rPr>
        <w:t xml:space="preserve">у – </w:t>
      </w:r>
      <w:r w:rsidR="00CC7E79">
        <w:rPr>
          <w:color w:val="auto"/>
        </w:rPr>
        <w:t>стоимость услуги, не более 15</w:t>
      </w:r>
      <w:r>
        <w:rPr>
          <w:color w:val="auto"/>
        </w:rPr>
        <w:t xml:space="preserve">000,00 </w:t>
      </w:r>
      <w:proofErr w:type="spellStart"/>
      <w:r>
        <w:rPr>
          <w:color w:val="auto"/>
        </w:rPr>
        <w:t>руб</w:t>
      </w:r>
      <w:proofErr w:type="spellEnd"/>
      <w:r>
        <w:rPr>
          <w:color w:val="auto"/>
        </w:rPr>
        <w:t>;</w:t>
      </w:r>
    </w:p>
    <w:p w:rsidR="009347A6" w:rsidRDefault="009347A6" w:rsidP="00322F09">
      <w:pPr>
        <w:widowControl w:val="0"/>
        <w:autoSpaceDE w:val="0"/>
        <w:autoSpaceDN w:val="0"/>
        <w:adjustRightInd w:val="0"/>
        <w:ind w:left="720"/>
        <w:jc w:val="both"/>
        <w:rPr>
          <w:color w:val="auto"/>
        </w:rPr>
      </w:pPr>
    </w:p>
    <w:p w:rsidR="009347A6" w:rsidRDefault="009347A6" w:rsidP="00322F09">
      <w:pPr>
        <w:widowControl w:val="0"/>
        <w:autoSpaceDE w:val="0"/>
        <w:autoSpaceDN w:val="0"/>
        <w:adjustRightInd w:val="0"/>
        <w:ind w:left="720"/>
        <w:jc w:val="both"/>
        <w:rPr>
          <w:color w:val="auto"/>
        </w:rPr>
      </w:pPr>
      <w:r>
        <w:rPr>
          <w:color w:val="auto"/>
        </w:rPr>
        <w:t>К</w:t>
      </w:r>
      <w:r>
        <w:rPr>
          <w:color w:val="auto"/>
          <w:vertAlign w:val="subscript"/>
        </w:rPr>
        <w:t>у</w:t>
      </w:r>
      <w:r>
        <w:rPr>
          <w:color w:val="auto"/>
        </w:rPr>
        <w:t xml:space="preserve"> – количество услуг, не более 5.</w:t>
      </w:r>
    </w:p>
    <w:p w:rsidR="009347A6" w:rsidRPr="00333AB9" w:rsidRDefault="009347A6" w:rsidP="00322F09">
      <w:pPr>
        <w:widowControl w:val="0"/>
        <w:autoSpaceDE w:val="0"/>
        <w:autoSpaceDN w:val="0"/>
        <w:adjustRightInd w:val="0"/>
        <w:ind w:left="720"/>
        <w:jc w:val="both"/>
        <w:rPr>
          <w:color w:val="auto"/>
        </w:rPr>
      </w:pPr>
    </w:p>
    <w:p w:rsidR="006A4E3A" w:rsidRDefault="00205536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79</w:t>
      </w:r>
      <w:r w:rsidR="006A4E3A" w:rsidRPr="00205536">
        <w:rPr>
          <w:b/>
          <w:color w:val="auto"/>
        </w:rPr>
        <w:t>.</w:t>
      </w:r>
      <w:r w:rsidR="006A4E3A" w:rsidRPr="00333AB9">
        <w:rPr>
          <w:color w:val="auto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06" w:history="1">
        <w:r w:rsidR="006A4E3A" w:rsidRPr="00333AB9">
          <w:rPr>
            <w:color w:val="auto"/>
          </w:rPr>
          <w:t>статьей 22</w:t>
        </w:r>
      </w:hyperlink>
      <w:r w:rsidR="006A4E3A" w:rsidRPr="00333AB9">
        <w:rPr>
          <w:color w:val="auto"/>
        </w:rPr>
        <w:t xml:space="preserve"> Федерального закона.</w:t>
      </w:r>
    </w:p>
    <w:p w:rsidR="00AB07CE" w:rsidRDefault="00AB07C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AB07CE" w:rsidRDefault="00464EED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05536">
        <w:rPr>
          <w:b/>
          <w:color w:val="auto"/>
        </w:rPr>
        <w:t>8</w:t>
      </w:r>
      <w:r w:rsidR="00205536" w:rsidRPr="00205536">
        <w:rPr>
          <w:b/>
          <w:color w:val="auto"/>
        </w:rPr>
        <w:t>0</w:t>
      </w:r>
      <w:r w:rsidR="00A73374" w:rsidRPr="00205536">
        <w:rPr>
          <w:b/>
          <w:color w:val="auto"/>
        </w:rPr>
        <w:t>.</w:t>
      </w:r>
      <w:r w:rsidR="00AB07CE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AB07CE">
        <w:rPr>
          <w:color w:val="auto"/>
        </w:rPr>
        <w:t>Затраты на услуги по обучению определяется по формуле:</w:t>
      </w:r>
    </w:p>
    <w:p w:rsidR="00AB07CE" w:rsidRDefault="00AB07C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AB07CE" w:rsidRDefault="00AB07C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З</w:t>
      </w:r>
      <w:r w:rsidRPr="00AB07CE">
        <w:rPr>
          <w:color w:val="auto"/>
          <w:sz w:val="22"/>
          <w:szCs w:val="22"/>
        </w:rPr>
        <w:t>уо</w:t>
      </w:r>
      <w:proofErr w:type="spellEnd"/>
      <w:r>
        <w:rPr>
          <w:color w:val="auto"/>
          <w:sz w:val="22"/>
          <w:szCs w:val="22"/>
        </w:rPr>
        <w:t xml:space="preserve"> = </w:t>
      </w:r>
      <w:r w:rsidRPr="00AB07CE">
        <w:rPr>
          <w:color w:val="auto"/>
        </w:rPr>
        <w:t>С</w:t>
      </w:r>
      <w:r w:rsidRPr="00AB07CE">
        <w:rPr>
          <w:color w:val="auto"/>
          <w:sz w:val="22"/>
          <w:szCs w:val="22"/>
        </w:rPr>
        <w:t>о1ч</w:t>
      </w:r>
      <w:r>
        <w:rPr>
          <w:color w:val="auto"/>
          <w:sz w:val="22"/>
          <w:szCs w:val="22"/>
        </w:rPr>
        <w:t xml:space="preserve">  х  </w:t>
      </w:r>
      <w:proofErr w:type="spellStart"/>
      <w:r w:rsidRPr="00AB07CE">
        <w:rPr>
          <w:color w:val="auto"/>
        </w:rPr>
        <w:t>К</w:t>
      </w:r>
      <w:r>
        <w:rPr>
          <w:color w:val="auto"/>
          <w:sz w:val="22"/>
          <w:szCs w:val="22"/>
        </w:rPr>
        <w:t>оч</w:t>
      </w:r>
      <w:proofErr w:type="spellEnd"/>
      <w:r>
        <w:rPr>
          <w:color w:val="auto"/>
          <w:sz w:val="22"/>
          <w:szCs w:val="22"/>
        </w:rPr>
        <w:t xml:space="preserve">, </w:t>
      </w:r>
      <w:r w:rsidRPr="00AB07CE">
        <w:rPr>
          <w:color w:val="auto"/>
        </w:rPr>
        <w:t>где</w:t>
      </w:r>
    </w:p>
    <w:p w:rsidR="00AB07CE" w:rsidRDefault="00AB07C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AB07CE" w:rsidRDefault="00AB07C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AB07CE">
        <w:rPr>
          <w:color w:val="auto"/>
        </w:rPr>
        <w:t>С</w:t>
      </w:r>
      <w:r w:rsidRPr="00AB07CE">
        <w:rPr>
          <w:color w:val="auto"/>
          <w:sz w:val="22"/>
          <w:szCs w:val="22"/>
        </w:rPr>
        <w:t>о1ч</w:t>
      </w:r>
      <w:r w:rsidRPr="00AB07CE">
        <w:rPr>
          <w:color w:val="auto"/>
        </w:rPr>
        <w:t>– стоимость обучения 1 человека,</w:t>
      </w:r>
      <w:r w:rsidR="00284F27">
        <w:rPr>
          <w:color w:val="auto"/>
        </w:rPr>
        <w:t xml:space="preserve"> не более 15</w:t>
      </w:r>
      <w:r>
        <w:rPr>
          <w:color w:val="auto"/>
        </w:rPr>
        <w:t xml:space="preserve">000,00 </w:t>
      </w:r>
      <w:proofErr w:type="spellStart"/>
      <w:r>
        <w:rPr>
          <w:color w:val="auto"/>
        </w:rPr>
        <w:t>руб</w:t>
      </w:r>
      <w:proofErr w:type="spellEnd"/>
    </w:p>
    <w:p w:rsidR="00AB07CE" w:rsidRDefault="00AB07CE" w:rsidP="00726DB0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AB07CE" w:rsidRDefault="00AB07C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 w:rsidRPr="00AB07CE">
        <w:rPr>
          <w:color w:val="auto"/>
        </w:rPr>
        <w:t>К</w:t>
      </w:r>
      <w:r>
        <w:rPr>
          <w:color w:val="auto"/>
          <w:sz w:val="22"/>
          <w:szCs w:val="22"/>
        </w:rPr>
        <w:t>оч</w:t>
      </w:r>
      <w:proofErr w:type="spellEnd"/>
      <w:r>
        <w:rPr>
          <w:color w:val="auto"/>
          <w:sz w:val="22"/>
          <w:szCs w:val="22"/>
        </w:rPr>
        <w:t xml:space="preserve"> – </w:t>
      </w:r>
      <w:r w:rsidRPr="00AB07CE">
        <w:rPr>
          <w:color w:val="auto"/>
        </w:rPr>
        <w:t>количество обучающихся человек</w:t>
      </w:r>
      <w:r w:rsidR="0051064C">
        <w:rPr>
          <w:color w:val="auto"/>
        </w:rPr>
        <w:t>, не более 6</w:t>
      </w:r>
      <w:r>
        <w:rPr>
          <w:color w:val="auto"/>
        </w:rPr>
        <w:t xml:space="preserve"> человек.</w:t>
      </w:r>
    </w:p>
    <w:p w:rsidR="00AB07CE" w:rsidRPr="00333AB9" w:rsidRDefault="00AB07CE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963ADA" w:rsidRDefault="00963AD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b/>
          <w:color w:val="auto"/>
        </w:rPr>
        <w:t>VI</w:t>
      </w:r>
      <w:r>
        <w:rPr>
          <w:b/>
          <w:color w:val="auto"/>
        </w:rPr>
        <w:t>.</w:t>
      </w:r>
      <w:r w:rsidR="00726DB0">
        <w:rPr>
          <w:b/>
          <w:color w:val="auto"/>
        </w:rPr>
        <w:t xml:space="preserve"> </w:t>
      </w:r>
      <w:r>
        <w:rPr>
          <w:b/>
          <w:color w:val="auto"/>
        </w:rPr>
        <w:t xml:space="preserve">Затраты на проведение праздничных мероприятий на территории       </w:t>
      </w:r>
    </w:p>
    <w:p w:rsidR="00963ADA" w:rsidRDefault="00963ADA" w:rsidP="00963ADA">
      <w:pPr>
        <w:widowControl w:val="0"/>
        <w:tabs>
          <w:tab w:val="left" w:pos="3780"/>
        </w:tabs>
        <w:autoSpaceDE w:val="0"/>
        <w:autoSpaceDN w:val="0"/>
        <w:adjustRightInd w:val="0"/>
        <w:ind w:firstLine="567"/>
        <w:jc w:val="both"/>
      </w:pPr>
      <w:r>
        <w:tab/>
      </w:r>
      <w:r>
        <w:rPr>
          <w:b/>
          <w:color w:val="auto"/>
        </w:rPr>
        <w:t>поселения.</w:t>
      </w:r>
    </w:p>
    <w:p w:rsidR="00910389" w:rsidRPr="003D6855" w:rsidRDefault="00205536" w:rsidP="00225C12">
      <w:pPr>
        <w:widowControl w:val="0"/>
        <w:autoSpaceDE w:val="0"/>
        <w:autoSpaceDN w:val="0"/>
        <w:adjustRightInd w:val="0"/>
        <w:ind w:firstLine="567"/>
        <w:jc w:val="both"/>
      </w:pPr>
      <w:r w:rsidRPr="00205536">
        <w:rPr>
          <w:b/>
        </w:rPr>
        <w:t>81</w:t>
      </w:r>
      <w:r w:rsidR="00910389" w:rsidRPr="00205536">
        <w:rPr>
          <w:b/>
        </w:rPr>
        <w:t>.</w:t>
      </w:r>
      <w:r w:rsidR="00910389" w:rsidRPr="003D6855">
        <w:t xml:space="preserve"> Затраты на проведение праздничных</w:t>
      </w:r>
      <w:r w:rsidR="0051064C">
        <w:t xml:space="preserve"> </w:t>
      </w:r>
      <w:proofErr w:type="gramStart"/>
      <w:r w:rsidR="0051064C">
        <w:t>мероприятий  на</w:t>
      </w:r>
      <w:proofErr w:type="gramEnd"/>
      <w:r w:rsidR="0051064C">
        <w:t xml:space="preserve"> территории </w:t>
      </w:r>
      <w:proofErr w:type="spellStart"/>
      <w:r w:rsidR="0051064C">
        <w:t>Верхорече</w:t>
      </w:r>
      <w:r w:rsidR="00910389" w:rsidRPr="003D6855">
        <w:t>нского</w:t>
      </w:r>
      <w:proofErr w:type="spellEnd"/>
      <w:r w:rsidR="00910389" w:rsidRPr="003D6855">
        <w:t xml:space="preserve"> сельского поселения определяются, по формуле:</w:t>
      </w:r>
    </w:p>
    <w:p w:rsidR="00910389" w:rsidRPr="003D6855" w:rsidRDefault="00910389" w:rsidP="00225C12">
      <w:pPr>
        <w:widowControl w:val="0"/>
        <w:autoSpaceDE w:val="0"/>
        <w:autoSpaceDN w:val="0"/>
        <w:adjustRightInd w:val="0"/>
        <w:ind w:firstLine="567"/>
        <w:jc w:val="both"/>
      </w:pPr>
    </w:p>
    <w:p w:rsidR="00A02F5A" w:rsidRDefault="00910389" w:rsidP="00225C12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A02F5A">
        <w:t>З</w:t>
      </w:r>
      <w:r w:rsidRPr="00A02F5A">
        <w:rPr>
          <w:vertAlign w:val="subscript"/>
        </w:rPr>
        <w:t>ппм</w:t>
      </w:r>
      <w:proofErr w:type="spellEnd"/>
      <w:r w:rsidR="007563DE" w:rsidRPr="00A02F5A">
        <w:t>=О</w:t>
      </w:r>
      <w:r w:rsidR="007563DE" w:rsidRPr="00A02F5A">
        <w:rPr>
          <w:vertAlign w:val="subscript"/>
        </w:rPr>
        <w:t>лпг</w:t>
      </w:r>
      <w:r w:rsidR="007563DE" w:rsidRPr="00A02F5A">
        <w:t>х1,064</w:t>
      </w:r>
      <w:r w:rsidR="00A02F5A">
        <w:t>,где:</w:t>
      </w:r>
    </w:p>
    <w:p w:rsidR="00A02F5A" w:rsidRDefault="00A02F5A" w:rsidP="00225C12">
      <w:pPr>
        <w:widowControl w:val="0"/>
        <w:autoSpaceDE w:val="0"/>
        <w:autoSpaceDN w:val="0"/>
        <w:adjustRightInd w:val="0"/>
        <w:ind w:firstLine="567"/>
        <w:jc w:val="both"/>
      </w:pPr>
    </w:p>
    <w:p w:rsidR="00A02F5A" w:rsidRDefault="00A02F5A" w:rsidP="00225C12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A02F5A">
        <w:t>О</w:t>
      </w:r>
      <w:r w:rsidRPr="00A02F5A">
        <w:rPr>
          <w:vertAlign w:val="subscript"/>
        </w:rPr>
        <w:t>лпг</w:t>
      </w:r>
      <w:proofErr w:type="spellEnd"/>
      <w:r>
        <w:t>-</w:t>
      </w:r>
      <w:r w:rsidR="00726DB0">
        <w:t xml:space="preserve"> </w:t>
      </w:r>
      <w:r>
        <w:t>объём лимитов прошлого года;</w:t>
      </w:r>
    </w:p>
    <w:p w:rsidR="00A02F5A" w:rsidRDefault="00A02F5A" w:rsidP="00225C12">
      <w:pPr>
        <w:widowControl w:val="0"/>
        <w:autoSpaceDE w:val="0"/>
        <w:autoSpaceDN w:val="0"/>
        <w:adjustRightInd w:val="0"/>
        <w:ind w:firstLine="567"/>
        <w:jc w:val="both"/>
      </w:pPr>
    </w:p>
    <w:p w:rsidR="00A02F5A" w:rsidRDefault="00A02F5A" w:rsidP="00225C12">
      <w:pPr>
        <w:widowControl w:val="0"/>
        <w:autoSpaceDE w:val="0"/>
        <w:autoSpaceDN w:val="0"/>
        <w:adjustRightInd w:val="0"/>
        <w:ind w:firstLine="567"/>
        <w:jc w:val="both"/>
      </w:pPr>
      <w:r>
        <w:t>1,064 – индекс инфляции.</w:t>
      </w:r>
    </w:p>
    <w:p w:rsidR="006A4E3A" w:rsidRPr="00333AB9" w:rsidRDefault="006A4E3A" w:rsidP="0080683F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</w:rPr>
      </w:pPr>
      <w:r w:rsidRPr="00A02F5A">
        <w:br w:type="page"/>
      </w:r>
      <w:bookmarkStart w:id="36" w:name="Par949"/>
      <w:bookmarkEnd w:id="36"/>
      <w:r w:rsidRPr="00333AB9">
        <w:rPr>
          <w:color w:val="auto"/>
        </w:rPr>
        <w:lastRenderedPageBreak/>
        <w:t>Приложение № 1</w:t>
      </w:r>
    </w:p>
    <w:p w:rsidR="0080683F" w:rsidRDefault="0080683F" w:rsidP="0080683F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r>
        <w:rPr>
          <w:bCs/>
          <w:color w:val="auto"/>
        </w:rPr>
        <w:t>к</w:t>
      </w:r>
      <w:r w:rsidR="006A4E3A" w:rsidRPr="00333AB9">
        <w:rPr>
          <w:bCs/>
          <w:color w:val="auto"/>
        </w:rPr>
        <w:t xml:space="preserve"> Правилам определения нормативных затрат </w:t>
      </w:r>
    </w:p>
    <w:p w:rsidR="0080683F" w:rsidRDefault="006A4E3A" w:rsidP="0080683F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r w:rsidRPr="00333AB9">
        <w:rPr>
          <w:bCs/>
          <w:color w:val="auto"/>
        </w:rPr>
        <w:t xml:space="preserve">на обеспечение функций администрации </w:t>
      </w:r>
    </w:p>
    <w:p w:rsidR="006A4E3A" w:rsidRPr="00333AB9" w:rsidRDefault="00F206A8" w:rsidP="0080683F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proofErr w:type="spellStart"/>
      <w:r>
        <w:rPr>
          <w:bCs/>
          <w:color w:val="auto"/>
        </w:rPr>
        <w:t>Верхореченского</w:t>
      </w:r>
      <w:proofErr w:type="spellEnd"/>
      <w:r>
        <w:rPr>
          <w:bCs/>
          <w:color w:val="auto"/>
        </w:rPr>
        <w:t xml:space="preserve"> </w:t>
      </w:r>
      <w:r w:rsidR="006A4E3A" w:rsidRPr="00333AB9">
        <w:rPr>
          <w:bCs/>
          <w:color w:val="auto"/>
        </w:rPr>
        <w:t xml:space="preserve">сельского поселения 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51064C" w:rsidRDefault="006A4E3A" w:rsidP="0051064C">
      <w:pPr>
        <w:autoSpaceDE w:val="0"/>
        <w:autoSpaceDN w:val="0"/>
        <w:adjustRightInd w:val="0"/>
        <w:ind w:firstLine="567"/>
        <w:jc w:val="center"/>
        <w:rPr>
          <w:b/>
          <w:i/>
          <w:color w:val="auto"/>
          <w:highlight w:val="white"/>
        </w:rPr>
      </w:pPr>
      <w:bookmarkStart w:id="37" w:name="Par959"/>
      <w:bookmarkEnd w:id="37"/>
      <w:r w:rsidRPr="00333AB9">
        <w:rPr>
          <w:b/>
          <w:color w:val="auto"/>
        </w:rPr>
        <w:t xml:space="preserve">Нормативы </w:t>
      </w:r>
      <w:r w:rsidRPr="00333AB9">
        <w:rPr>
          <w:b/>
          <w:bCs/>
          <w:color w:val="auto"/>
        </w:rPr>
        <w:t xml:space="preserve">обеспечения функций администрации  </w:t>
      </w:r>
      <w:proofErr w:type="spellStart"/>
      <w:r w:rsidR="0051064C">
        <w:rPr>
          <w:b/>
          <w:bCs/>
          <w:color w:val="auto"/>
        </w:rPr>
        <w:t>Верхорече</w:t>
      </w:r>
      <w:r w:rsidR="0052119C" w:rsidRPr="0052119C">
        <w:rPr>
          <w:b/>
          <w:bCs/>
          <w:color w:val="auto"/>
        </w:rPr>
        <w:t>нского</w:t>
      </w:r>
      <w:proofErr w:type="spellEnd"/>
      <w:r w:rsidRPr="00333AB9">
        <w:rPr>
          <w:b/>
          <w:bCs/>
          <w:color w:val="auto"/>
        </w:rPr>
        <w:t xml:space="preserve"> сельского поселения </w:t>
      </w:r>
      <w:r w:rsidR="000C223C" w:rsidRPr="00333AB9">
        <w:rPr>
          <w:b/>
          <w:i/>
          <w:color w:val="auto"/>
          <w:highlight w:val="white"/>
        </w:rPr>
        <w:t xml:space="preserve">, </w:t>
      </w:r>
      <w:r w:rsidR="000C223C" w:rsidRPr="00333AB9">
        <w:rPr>
          <w:b/>
          <w:i/>
          <w:color w:val="auto"/>
          <w:highlight w:val="white"/>
          <w:lang w:val="en-US"/>
        </w:rPr>
        <w:t> </w:t>
      </w:r>
      <w:r w:rsidRPr="00333AB9">
        <w:rPr>
          <w:b/>
          <w:bCs/>
          <w:color w:val="auto"/>
        </w:rPr>
        <w:t>применяемые при расчете нормативных затрат на приобретение средств подвижной связи и услуг подвижной связи.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</w:p>
    <w:tbl>
      <w:tblPr>
        <w:tblpPr w:leftFromText="180" w:rightFromText="180" w:vertAnchor="text" w:tblpX="-182" w:tblpY="1"/>
        <w:tblOverlap w:val="never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701"/>
        <w:gridCol w:w="2406"/>
        <w:gridCol w:w="2126"/>
        <w:gridCol w:w="3119"/>
      </w:tblGrid>
      <w:tr w:rsidR="006A4E3A" w:rsidRPr="00333AB9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Вид связи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Количество средств связи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Цена приобретения средств связи *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Расходы на услуги связи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365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Категория должностей</w:t>
            </w:r>
          </w:p>
        </w:tc>
      </w:tr>
      <w:tr w:rsidR="006A4E3A" w:rsidRPr="00333AB9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подвижная связь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не более 10 тыс. рублей включительно за 1 единицу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ежемесячные расходы не более 2,0 тыс. рублей включительно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категории и группы 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должностей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приводятся  в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соответствии с</w:t>
            </w:r>
          </w:p>
          <w:p w:rsidR="006A4E3A" w:rsidRPr="00333AB9" w:rsidRDefault="00A32AC5" w:rsidP="00A31D4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D6855">
              <w:rPr>
                <w:color w:val="auto"/>
              </w:rPr>
              <w:t xml:space="preserve">Решением </w:t>
            </w:r>
            <w:r w:rsidR="00C71A9C">
              <w:rPr>
                <w:color w:val="auto"/>
              </w:rPr>
              <w:t>№202 от 24</w:t>
            </w:r>
            <w:r w:rsidR="002410D3" w:rsidRPr="003D6855">
              <w:rPr>
                <w:color w:val="auto"/>
              </w:rPr>
              <w:t>.12.2015г. «Об утверждении структуры</w:t>
            </w:r>
            <w:r w:rsidR="00C71A9C">
              <w:rPr>
                <w:color w:val="auto"/>
              </w:rPr>
              <w:t xml:space="preserve">, </w:t>
            </w:r>
            <w:r w:rsidR="002410D3" w:rsidRPr="003D6855">
              <w:rPr>
                <w:color w:val="auto"/>
              </w:rPr>
              <w:t xml:space="preserve"> численности </w:t>
            </w:r>
            <w:r w:rsidR="00C71A9C">
              <w:rPr>
                <w:color w:val="auto"/>
              </w:rPr>
              <w:t xml:space="preserve">и штатного расписания </w:t>
            </w:r>
            <w:proofErr w:type="spellStart"/>
            <w:r w:rsidR="00C71A9C">
              <w:rPr>
                <w:color w:val="auto"/>
              </w:rPr>
              <w:t>Верхореченского</w:t>
            </w:r>
            <w:proofErr w:type="spellEnd"/>
            <w:r w:rsidR="00C71A9C">
              <w:rPr>
                <w:color w:val="auto"/>
              </w:rPr>
              <w:t xml:space="preserve"> сельского совета и </w:t>
            </w:r>
            <w:r w:rsidR="002410D3" w:rsidRPr="003D6855">
              <w:rPr>
                <w:color w:val="auto"/>
              </w:rPr>
              <w:t>адм</w:t>
            </w:r>
            <w:r w:rsidR="00C71A9C">
              <w:rPr>
                <w:color w:val="auto"/>
              </w:rPr>
              <w:t xml:space="preserve">инистрации </w:t>
            </w:r>
            <w:proofErr w:type="spellStart"/>
            <w:r w:rsidR="00C71A9C">
              <w:rPr>
                <w:color w:val="auto"/>
              </w:rPr>
              <w:t>Верхорече</w:t>
            </w:r>
            <w:r w:rsidR="002410D3" w:rsidRPr="003D6855">
              <w:rPr>
                <w:color w:val="auto"/>
              </w:rPr>
              <w:t>нского</w:t>
            </w:r>
            <w:proofErr w:type="spellEnd"/>
            <w:r w:rsidR="002410D3" w:rsidRPr="003D6855">
              <w:rPr>
                <w:color w:val="auto"/>
              </w:rPr>
              <w:t xml:space="preserve"> сельского поселения Бахчисарайского района Республики Крым»</w:t>
            </w:r>
            <w:bookmarkStart w:id="38" w:name="OLE_LINK3"/>
            <w:bookmarkStart w:id="39" w:name="OLE_LINK4"/>
            <w:r w:rsidR="00333AB9" w:rsidRPr="003D6855">
              <w:rPr>
                <w:color w:val="auto"/>
              </w:rPr>
              <w:t>(наименование</w:t>
            </w:r>
            <w:r w:rsidR="00333AB9" w:rsidRPr="00333AB9">
              <w:rPr>
                <w:color w:val="auto"/>
              </w:rPr>
              <w:t xml:space="preserve"> представительного органа)</w:t>
            </w:r>
            <w:bookmarkEnd w:id="38"/>
            <w:bookmarkEnd w:id="39"/>
          </w:p>
        </w:tc>
      </w:tr>
      <w:tr w:rsidR="006A4E3A" w:rsidRPr="00333AB9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3C6FB2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не более 1 единицы в расчете на муниципального служащего, замещающего должность, относящуюся к главной группе должностей</w:t>
            </w:r>
            <w:r w:rsidRPr="00333AB9">
              <w:rPr>
                <w:color w:val="auto"/>
              </w:rPr>
              <w:lastRenderedPageBreak/>
              <w:t>**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lastRenderedPageBreak/>
              <w:t xml:space="preserve">не более 8,0 тыс. рублей включительно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ежемесячные расходы не более 1,0 тыс. рублей включительно в расчете на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A9C" w:rsidRPr="00C71A9C" w:rsidRDefault="00C71A9C" w:rsidP="00C71A9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C71A9C">
              <w:rPr>
                <w:color w:val="auto"/>
              </w:rPr>
              <w:t xml:space="preserve">категории и группы </w:t>
            </w:r>
          </w:p>
          <w:p w:rsidR="00C71A9C" w:rsidRPr="00C71A9C" w:rsidRDefault="00C71A9C" w:rsidP="00C71A9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C71A9C">
              <w:rPr>
                <w:color w:val="auto"/>
              </w:rPr>
              <w:t>должностей</w:t>
            </w:r>
          </w:p>
          <w:p w:rsidR="00C71A9C" w:rsidRPr="00C71A9C" w:rsidRDefault="00C71A9C" w:rsidP="00C71A9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C71A9C">
              <w:rPr>
                <w:color w:val="auto"/>
              </w:rPr>
              <w:t>приводятся  в</w:t>
            </w:r>
          </w:p>
          <w:p w:rsidR="00C71A9C" w:rsidRPr="00C71A9C" w:rsidRDefault="00C71A9C" w:rsidP="00C71A9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C71A9C">
              <w:rPr>
                <w:color w:val="auto"/>
              </w:rPr>
              <w:t>соответствии с</w:t>
            </w:r>
          </w:p>
          <w:p w:rsidR="00C71A9C" w:rsidRPr="00333AB9" w:rsidRDefault="00C71A9C" w:rsidP="00C71A9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C71A9C">
              <w:rPr>
                <w:color w:val="auto"/>
              </w:rPr>
              <w:t xml:space="preserve">Решением №202 от 24.12.2015г. «Об утверждении структуры,  численности и штатного расписания </w:t>
            </w:r>
            <w:proofErr w:type="spellStart"/>
            <w:r w:rsidRPr="00C71A9C">
              <w:rPr>
                <w:color w:val="auto"/>
              </w:rPr>
              <w:t>Верхореченского</w:t>
            </w:r>
            <w:proofErr w:type="spellEnd"/>
            <w:r w:rsidRPr="00C71A9C">
              <w:rPr>
                <w:color w:val="auto"/>
              </w:rPr>
              <w:t xml:space="preserve"> сельского совета и администрации </w:t>
            </w:r>
            <w:proofErr w:type="spellStart"/>
            <w:r w:rsidRPr="00C71A9C">
              <w:rPr>
                <w:color w:val="auto"/>
              </w:rPr>
              <w:lastRenderedPageBreak/>
              <w:t>Верхореченского</w:t>
            </w:r>
            <w:proofErr w:type="spellEnd"/>
            <w:r w:rsidRPr="00C71A9C">
              <w:rPr>
                <w:color w:val="auto"/>
              </w:rPr>
              <w:t xml:space="preserve"> сельского поселения Бахчисарайского района Республики Крым»(наименование представительного органа)</w:t>
            </w:r>
          </w:p>
          <w:p w:rsidR="006A4E3A" w:rsidRPr="00333AB9" w:rsidRDefault="006A4E3A" w:rsidP="009E3C5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lastRenderedPageBreak/>
        <w:t>* Периодичность приобретения средств связи определяется максимальным сроком полезного использования и составляет 5 лет.</w:t>
      </w:r>
    </w:p>
    <w:p w:rsidR="004B708E" w:rsidRDefault="003C6FB2" w:rsidP="004B708E">
      <w:pPr>
        <w:autoSpaceDE w:val="0"/>
        <w:autoSpaceDN w:val="0"/>
        <w:adjustRightInd w:val="0"/>
        <w:jc w:val="both"/>
        <w:rPr>
          <w:color w:val="auto"/>
        </w:rPr>
      </w:pPr>
      <w:bookmarkStart w:id="40" w:name="Par1009"/>
      <w:bookmarkEnd w:id="40"/>
      <w:r>
        <w:rPr>
          <w:color w:val="auto"/>
        </w:rPr>
        <w:t xml:space="preserve"> **З</w:t>
      </w:r>
      <w:r w:rsidR="00C71A9C">
        <w:rPr>
          <w:color w:val="auto"/>
        </w:rPr>
        <w:t>аведующие секторов</w:t>
      </w:r>
      <w:r w:rsidR="006A4E3A" w:rsidRPr="00333AB9">
        <w:rPr>
          <w:color w:val="auto"/>
        </w:rPr>
        <w:t xml:space="preserve"> обеспечиваются средствами связи по </w:t>
      </w:r>
      <w:r w:rsidR="00A31D4F">
        <w:rPr>
          <w:color w:val="auto"/>
        </w:rPr>
        <w:t>решению руководителя</w:t>
      </w:r>
      <w:r w:rsidR="006A4E3A" w:rsidRPr="00333AB9">
        <w:rPr>
          <w:color w:val="auto"/>
        </w:rPr>
        <w:t xml:space="preserve"> администрации </w:t>
      </w:r>
      <w:proofErr w:type="spellStart"/>
      <w:r w:rsidR="000D5B16">
        <w:rPr>
          <w:color w:val="auto"/>
        </w:rPr>
        <w:t>Верхорече</w:t>
      </w:r>
      <w:r w:rsidR="00107E81">
        <w:rPr>
          <w:color w:val="auto"/>
        </w:rPr>
        <w:t>нского</w:t>
      </w:r>
      <w:proofErr w:type="spellEnd"/>
      <w:r w:rsidR="00107E81">
        <w:rPr>
          <w:color w:val="auto"/>
        </w:rPr>
        <w:t xml:space="preserve"> </w:t>
      </w:r>
      <w:r w:rsidR="006A4E3A" w:rsidRPr="00333AB9">
        <w:rPr>
          <w:color w:val="auto"/>
        </w:rPr>
        <w:t>сельского поселения</w:t>
      </w:r>
      <w:r w:rsidR="000C223C" w:rsidRPr="00215EC3">
        <w:rPr>
          <w:color w:val="auto"/>
        </w:rPr>
        <w:t>.</w:t>
      </w:r>
      <w:r w:rsidR="000C223C" w:rsidRPr="00333AB9">
        <w:rPr>
          <w:b/>
          <w:i/>
          <w:color w:val="auto"/>
          <w:highlight w:val="white"/>
          <w:lang w:val="en-US"/>
        </w:rPr>
        <w:t> </w:t>
      </w:r>
      <w:r w:rsidR="00A31D4F">
        <w:rPr>
          <w:color w:val="auto"/>
        </w:rPr>
        <w:t xml:space="preserve"> Также по решению руководителя</w:t>
      </w:r>
      <w:r w:rsidR="006A4E3A" w:rsidRPr="00333AB9">
        <w:rPr>
          <w:color w:val="auto"/>
        </w:rPr>
        <w:t xml:space="preserve"> администрации </w:t>
      </w:r>
      <w:proofErr w:type="spellStart"/>
      <w:r w:rsidR="000D5B16">
        <w:rPr>
          <w:color w:val="auto"/>
        </w:rPr>
        <w:t>Верхорече</w:t>
      </w:r>
      <w:r w:rsidR="00215EC3">
        <w:rPr>
          <w:color w:val="auto"/>
        </w:rPr>
        <w:t>нского</w:t>
      </w:r>
      <w:proofErr w:type="spellEnd"/>
      <w:r w:rsidR="006A4E3A" w:rsidRPr="00333AB9">
        <w:rPr>
          <w:color w:val="auto"/>
        </w:rPr>
        <w:t xml:space="preserve"> сельского поселения указанной категории работников осуществляется возмещение расходов на услуги связи.</w:t>
      </w:r>
      <w:bookmarkStart w:id="41" w:name="Par1010"/>
      <w:bookmarkEnd w:id="41"/>
    </w:p>
    <w:p w:rsidR="006A4E3A" w:rsidRPr="004B708E" w:rsidRDefault="006A4E3A" w:rsidP="004B708E">
      <w:pPr>
        <w:autoSpaceDE w:val="0"/>
        <w:autoSpaceDN w:val="0"/>
        <w:adjustRightInd w:val="0"/>
        <w:jc w:val="both"/>
        <w:rPr>
          <w:b/>
          <w:i/>
          <w:color w:val="auto"/>
          <w:highlight w:val="white"/>
        </w:rPr>
      </w:pPr>
      <w:r w:rsidRPr="00333AB9">
        <w:rPr>
          <w:color w:val="auto"/>
        </w:rPr>
        <w:t xml:space="preserve"> *** Объем расходов, рассчитанный с применением нормативных затрат на приобретение сотовой связи, может быть изменен по решению руководителя администрации </w:t>
      </w:r>
      <w:proofErr w:type="spellStart"/>
      <w:r w:rsidR="000D5B16">
        <w:rPr>
          <w:color w:val="auto"/>
        </w:rPr>
        <w:t>Верхорече</w:t>
      </w:r>
      <w:r w:rsidR="00013B09">
        <w:rPr>
          <w:color w:val="auto"/>
        </w:rPr>
        <w:t>нского</w:t>
      </w:r>
      <w:proofErr w:type="spellEnd"/>
      <w:r w:rsidRPr="00333AB9">
        <w:rPr>
          <w:color w:val="auto"/>
        </w:rPr>
        <w:t xml:space="preserve"> сельского поселения</w:t>
      </w:r>
      <w:r w:rsidR="000D5B16">
        <w:rPr>
          <w:color w:val="auto"/>
        </w:rPr>
        <w:t xml:space="preserve"> </w:t>
      </w:r>
      <w:r w:rsidRPr="00333AB9">
        <w:rPr>
          <w:color w:val="auto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42" w:name="Par1016"/>
      <w:bookmarkEnd w:id="42"/>
    </w:p>
    <w:p w:rsidR="002410D3" w:rsidRDefault="002410D3" w:rsidP="00225C12">
      <w:pPr>
        <w:ind w:right="139" w:firstLine="567"/>
        <w:jc w:val="right"/>
        <w:rPr>
          <w:color w:val="auto"/>
        </w:rPr>
      </w:pPr>
    </w:p>
    <w:p w:rsidR="002410D3" w:rsidRDefault="002410D3" w:rsidP="00225C12">
      <w:pPr>
        <w:ind w:right="139" w:firstLine="567"/>
        <w:jc w:val="right"/>
        <w:rPr>
          <w:color w:val="auto"/>
        </w:rPr>
      </w:pPr>
    </w:p>
    <w:p w:rsidR="002410D3" w:rsidRDefault="002410D3" w:rsidP="002410D3">
      <w:pPr>
        <w:ind w:right="139" w:firstLine="567"/>
        <w:rPr>
          <w:color w:val="auto"/>
          <w:sz w:val="48"/>
          <w:szCs w:val="48"/>
        </w:rPr>
      </w:pPr>
    </w:p>
    <w:p w:rsidR="002410D3" w:rsidRDefault="002410D3" w:rsidP="002410D3">
      <w:pPr>
        <w:ind w:right="139" w:firstLine="567"/>
        <w:rPr>
          <w:color w:val="auto"/>
          <w:sz w:val="48"/>
          <w:szCs w:val="48"/>
        </w:rPr>
      </w:pPr>
    </w:p>
    <w:bookmarkEnd w:id="0"/>
    <w:p w:rsidR="00B30836" w:rsidRDefault="00B30836" w:rsidP="005A2878">
      <w:pPr>
        <w:ind w:right="139"/>
      </w:pPr>
    </w:p>
    <w:sectPr w:rsidR="00B30836" w:rsidSect="001E248F">
      <w:footerReference w:type="even" r:id="rId207"/>
      <w:footerReference w:type="default" r:id="rId208"/>
      <w:pgSz w:w="11905" w:h="16838"/>
      <w:pgMar w:top="851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8C" w:rsidRDefault="0007778C">
      <w:r>
        <w:separator/>
      </w:r>
    </w:p>
  </w:endnote>
  <w:endnote w:type="continuationSeparator" w:id="0">
    <w:p w:rsidR="0007778C" w:rsidRDefault="0007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A8" w:rsidRDefault="00F206A8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206A8" w:rsidRDefault="00F206A8" w:rsidP="006A4E3A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A8" w:rsidRDefault="00F206A8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00D10">
      <w:rPr>
        <w:rStyle w:val="af5"/>
        <w:noProof/>
      </w:rPr>
      <w:t>31</w:t>
    </w:r>
    <w:r>
      <w:rPr>
        <w:rStyle w:val="af5"/>
      </w:rPr>
      <w:fldChar w:fldCharType="end"/>
    </w:r>
  </w:p>
  <w:p w:rsidR="00F206A8" w:rsidRDefault="00F206A8" w:rsidP="006A4E3A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8C" w:rsidRDefault="0007778C">
      <w:r>
        <w:separator/>
      </w:r>
    </w:p>
  </w:footnote>
  <w:footnote w:type="continuationSeparator" w:id="0">
    <w:p w:rsidR="0007778C" w:rsidRDefault="00077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5" type="#_x0000_t75" style="width:3in;height:3in;visibility:visible" o:bullet="t">
        <v:imagedata r:id="rId1" o:title=""/>
      </v:shape>
    </w:pict>
  </w:numPicBullet>
  <w:numPicBullet w:numPicBulletId="1">
    <w:pict>
      <v:shape id="_x0000_i1436" type="#_x0000_t75" style="width:3in;height:3in;visibility:visible" o:bullet="t">
        <v:imagedata r:id="rId2" o:title=""/>
      </v:shape>
    </w:pict>
  </w:numPicBullet>
  <w:numPicBullet w:numPicBulletId="2">
    <w:pict>
      <v:shape id="_x0000_i1437" type="#_x0000_t75" style="width:3in;height:3in;visibility:visible" o:bullet="t">
        <v:imagedata r:id="rId3" o:title=""/>
      </v:shape>
    </w:pict>
  </w:numPicBullet>
  <w:numPicBullet w:numPicBulletId="3">
    <w:pict>
      <v:shape id="_x0000_i1438" type="#_x0000_t75" style="width:3in;height:3in;visibility:visible" o:bullet="t">
        <v:imagedata r:id="rId4" o:title=""/>
      </v:shape>
    </w:pict>
  </w:numPicBullet>
  <w:numPicBullet w:numPicBulletId="4">
    <w:pict>
      <v:shape id="_x0000_i1439" type="#_x0000_t75" style="width:3in;height:3in;visibility:visible" o:bullet="t">
        <v:imagedata r:id="rId5" o:title=""/>
      </v:shape>
    </w:pict>
  </w:numPicBullet>
  <w:numPicBullet w:numPicBulletId="5">
    <w:pict>
      <v:shape id="_x0000_i1440" type="#_x0000_t75" style="width:3in;height:3in;visibility:visible" o:bullet="t">
        <v:imagedata r:id="rId6" o:title=""/>
      </v:shape>
    </w:pict>
  </w:numPicBullet>
  <w:numPicBullet w:numPicBulletId="6">
    <w:pict>
      <v:shape id="_x0000_i1441" type="#_x0000_t75" style="width:3in;height:3in;visibility:visible" o:bullet="t">
        <v:imagedata r:id="rId7" o:title=""/>
      </v:shape>
    </w:pict>
  </w:numPicBullet>
  <w:numPicBullet w:numPicBulletId="7">
    <w:pict>
      <v:shape id="_x0000_i1442" type="#_x0000_t75" style="width:3in;height:3in;visibility:visible" o:bullet="t">
        <v:imagedata r:id="rId8" o:title=""/>
      </v:shape>
    </w:pict>
  </w:numPicBullet>
  <w:numPicBullet w:numPicBulletId="8">
    <w:pict>
      <v:shape id="_x0000_i1443" type="#_x0000_t75" style="width:3in;height:3in;visibility:visible" o:bullet="t">
        <v:imagedata r:id="rId9" o:title=""/>
      </v:shape>
    </w:pict>
  </w:numPicBullet>
  <w:numPicBullet w:numPicBulletId="9">
    <w:pict>
      <v:shape id="_x0000_i1444" type="#_x0000_t75" style="width:3in;height:3in;visibility:visible" o:bullet="t">
        <v:imagedata r:id="rId10" o:title=""/>
      </v:shape>
    </w:pict>
  </w:numPicBullet>
  <w:numPicBullet w:numPicBulletId="10">
    <w:pict>
      <v:shape id="_x0000_i1445" type="#_x0000_t75" style="width:3in;height:3in;visibility:visible" o:bullet="t">
        <v:imagedata r:id="rId11" o:title=""/>
      </v:shape>
    </w:pict>
  </w:numPicBullet>
  <w:numPicBullet w:numPicBulletId="11">
    <w:pict>
      <v:shape id="_x0000_i1446" type="#_x0000_t75" style="width:3in;height:3in;visibility:visible" o:bullet="t">
        <v:imagedata r:id="rId12" o:title=""/>
      </v:shape>
    </w:pict>
  </w:numPicBullet>
  <w:numPicBullet w:numPicBulletId="12">
    <w:pict>
      <v:shape id="_x0000_i1447" type="#_x0000_t75" style="width:3in;height:3in;visibility:visible" o:bullet="t">
        <v:imagedata r:id="rId13" o:title=""/>
      </v:shape>
    </w:pict>
  </w:numPicBullet>
  <w:numPicBullet w:numPicBulletId="13">
    <w:pict>
      <v:shape id="_x0000_i1448" type="#_x0000_t75" style="width:3in;height:3in;visibility:visible" o:bullet="t">
        <v:imagedata r:id="rId14" o:title=""/>
      </v:shape>
    </w:pict>
  </w:numPicBullet>
  <w:numPicBullet w:numPicBulletId="14">
    <w:pict>
      <v:shape id="_x0000_i1449" type="#_x0000_t75" style="width:3in;height:3in;visibility:visible" o:bullet="t">
        <v:imagedata r:id="rId15" o:title=""/>
      </v:shape>
    </w:pict>
  </w:numPicBullet>
  <w:numPicBullet w:numPicBulletId="15">
    <w:pict>
      <v:shape id="_x0000_i1450" type="#_x0000_t75" style="width:17.25pt;height:18pt;visibility:visible;mso-wrap-style:square" o:bullet="t">
        <v:imagedata r:id="rId16" o:title=""/>
      </v:shape>
    </w:pict>
  </w:numPicBullet>
  <w:numPicBullet w:numPicBulletId="16">
    <w:pict>
      <v:shape id="_x0000_i1451" type="#_x0000_t75" style="width:14.25pt;height:18pt;visibility:visible;mso-wrap-style:square" o:bullet="t">
        <v:imagedata r:id="rId17" o:title=""/>
      </v:shape>
    </w:pict>
  </w:numPicBullet>
  <w:numPicBullet w:numPicBulletId="17">
    <w:pict>
      <v:shape id="_x0000_i1452" type="#_x0000_t75" style="width:23.25pt;height:18pt;visibility:visible;mso-wrap-style:square" o:bullet="t">
        <v:imagedata r:id="rId18" o:title=""/>
      </v:shape>
    </w:pict>
  </w:numPicBullet>
  <w:numPicBullet w:numPicBulletId="18">
    <w:pict>
      <v:shape id="_x0000_i1453" type="#_x0000_t75" style="width:18pt;height:18pt;visibility:visible;mso-wrap-style:square" o:bullet="t">
        <v:imagedata r:id="rId19" o:title=""/>
      </v:shape>
    </w:pict>
  </w:numPicBullet>
  <w:abstractNum w:abstractNumId="0">
    <w:nsid w:val="10960F39"/>
    <w:multiLevelType w:val="hybridMultilevel"/>
    <w:tmpl w:val="5DBA1812"/>
    <w:lvl w:ilvl="0" w:tplc="F05A3D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AB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AE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94D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4D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0D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8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44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05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AC7C6D"/>
    <w:multiLevelType w:val="hybridMultilevel"/>
    <w:tmpl w:val="738C3F3E"/>
    <w:lvl w:ilvl="0" w:tplc="A7829DE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6E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05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80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C2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05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86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48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67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F702FA"/>
    <w:multiLevelType w:val="hybridMultilevel"/>
    <w:tmpl w:val="CFBE23E8"/>
    <w:lvl w:ilvl="0" w:tplc="D3CCB60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29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49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88D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4C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8C1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4A3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43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C1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DD52F0"/>
    <w:multiLevelType w:val="hybridMultilevel"/>
    <w:tmpl w:val="277896DC"/>
    <w:lvl w:ilvl="0" w:tplc="1C5422E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AA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22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60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C4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2F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E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E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69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A020BE"/>
    <w:multiLevelType w:val="hybridMultilevel"/>
    <w:tmpl w:val="83E0C176"/>
    <w:lvl w:ilvl="0" w:tplc="418CF0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A6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860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AA7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22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82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8D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ED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8C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9D68AA"/>
    <w:multiLevelType w:val="hybridMultilevel"/>
    <w:tmpl w:val="024C835E"/>
    <w:lvl w:ilvl="0" w:tplc="54E40A2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4C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62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E7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CF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2F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4D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45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6E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9BF3360"/>
    <w:multiLevelType w:val="hybridMultilevel"/>
    <w:tmpl w:val="4120C234"/>
    <w:lvl w:ilvl="0" w:tplc="DCA2E92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C3B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9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606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86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A7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80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6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04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16468F"/>
    <w:multiLevelType w:val="hybridMultilevel"/>
    <w:tmpl w:val="19A63CF4"/>
    <w:lvl w:ilvl="0" w:tplc="B5D2A8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C6E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85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04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0E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A3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E4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3493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9496D3D"/>
    <w:multiLevelType w:val="hybridMultilevel"/>
    <w:tmpl w:val="2F0C2EDC"/>
    <w:lvl w:ilvl="0" w:tplc="1C68287E">
      <w:start w:val="1"/>
      <w:numFmt w:val="bullet"/>
      <w:lvlText w:val=""/>
      <w:lvlPicBulletId w:val="6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7065E42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AC649F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8CC0DE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4F6480C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461400A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5EE3B0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E2FCA1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4A8B24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9">
    <w:nsid w:val="70F5487D"/>
    <w:multiLevelType w:val="hybridMultilevel"/>
    <w:tmpl w:val="52785CE6"/>
    <w:lvl w:ilvl="0" w:tplc="7BA847C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E1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04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C3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AA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2C4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03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43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C2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3B24A9F"/>
    <w:multiLevelType w:val="hybridMultilevel"/>
    <w:tmpl w:val="FA0C21EE"/>
    <w:lvl w:ilvl="0" w:tplc="1B54CBD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4B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6D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4D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02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30D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8F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A8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2D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3A"/>
    <w:rsid w:val="0001258F"/>
    <w:rsid w:val="000135B3"/>
    <w:rsid w:val="00013B09"/>
    <w:rsid w:val="00016385"/>
    <w:rsid w:val="00020F3B"/>
    <w:rsid w:val="0002111B"/>
    <w:rsid w:val="00023872"/>
    <w:rsid w:val="0002598B"/>
    <w:rsid w:val="00025DCF"/>
    <w:rsid w:val="0002604A"/>
    <w:rsid w:val="00027B91"/>
    <w:rsid w:val="000315D5"/>
    <w:rsid w:val="00032045"/>
    <w:rsid w:val="00037973"/>
    <w:rsid w:val="00042C6B"/>
    <w:rsid w:val="000476F2"/>
    <w:rsid w:val="000503D8"/>
    <w:rsid w:val="00053FB1"/>
    <w:rsid w:val="0005460D"/>
    <w:rsid w:val="00054DA5"/>
    <w:rsid w:val="00057E9F"/>
    <w:rsid w:val="00061285"/>
    <w:rsid w:val="00062019"/>
    <w:rsid w:val="00064034"/>
    <w:rsid w:val="00064C42"/>
    <w:rsid w:val="00067E7D"/>
    <w:rsid w:val="000716E6"/>
    <w:rsid w:val="00071FC5"/>
    <w:rsid w:val="0007778C"/>
    <w:rsid w:val="000858DD"/>
    <w:rsid w:val="00087D7B"/>
    <w:rsid w:val="0009444C"/>
    <w:rsid w:val="0009487B"/>
    <w:rsid w:val="000958AE"/>
    <w:rsid w:val="000A1F36"/>
    <w:rsid w:val="000A6520"/>
    <w:rsid w:val="000A738D"/>
    <w:rsid w:val="000B2037"/>
    <w:rsid w:val="000B2DC1"/>
    <w:rsid w:val="000B2DFE"/>
    <w:rsid w:val="000B34BE"/>
    <w:rsid w:val="000B5168"/>
    <w:rsid w:val="000B574F"/>
    <w:rsid w:val="000C223C"/>
    <w:rsid w:val="000C5886"/>
    <w:rsid w:val="000D526C"/>
    <w:rsid w:val="000D5B16"/>
    <w:rsid w:val="000D5C16"/>
    <w:rsid w:val="000D680A"/>
    <w:rsid w:val="000E0CCB"/>
    <w:rsid w:val="000E39C4"/>
    <w:rsid w:val="000E54DA"/>
    <w:rsid w:val="000E62D1"/>
    <w:rsid w:val="000E7B6D"/>
    <w:rsid w:val="000F435A"/>
    <w:rsid w:val="000F461C"/>
    <w:rsid w:val="000F5052"/>
    <w:rsid w:val="00100B1B"/>
    <w:rsid w:val="001036AA"/>
    <w:rsid w:val="001063F1"/>
    <w:rsid w:val="00107E81"/>
    <w:rsid w:val="00113A8F"/>
    <w:rsid w:val="00115190"/>
    <w:rsid w:val="00123044"/>
    <w:rsid w:val="00126554"/>
    <w:rsid w:val="001304D7"/>
    <w:rsid w:val="00130681"/>
    <w:rsid w:val="001404CA"/>
    <w:rsid w:val="00140935"/>
    <w:rsid w:val="001417A9"/>
    <w:rsid w:val="001463DE"/>
    <w:rsid w:val="00146BED"/>
    <w:rsid w:val="00151C2B"/>
    <w:rsid w:val="00152BCC"/>
    <w:rsid w:val="00157585"/>
    <w:rsid w:val="0017290B"/>
    <w:rsid w:val="00177165"/>
    <w:rsid w:val="001813F0"/>
    <w:rsid w:val="00181F8A"/>
    <w:rsid w:val="001841FD"/>
    <w:rsid w:val="00184D47"/>
    <w:rsid w:val="00191A9E"/>
    <w:rsid w:val="00192A52"/>
    <w:rsid w:val="00196460"/>
    <w:rsid w:val="001A2FE4"/>
    <w:rsid w:val="001A3B5F"/>
    <w:rsid w:val="001A5596"/>
    <w:rsid w:val="001A6B67"/>
    <w:rsid w:val="001B0EC5"/>
    <w:rsid w:val="001B56E9"/>
    <w:rsid w:val="001B6238"/>
    <w:rsid w:val="001B627F"/>
    <w:rsid w:val="001C1D60"/>
    <w:rsid w:val="001C2F07"/>
    <w:rsid w:val="001D0B25"/>
    <w:rsid w:val="001E09D9"/>
    <w:rsid w:val="001E1D99"/>
    <w:rsid w:val="001E2304"/>
    <w:rsid w:val="001E248F"/>
    <w:rsid w:val="001E58E2"/>
    <w:rsid w:val="001E5D95"/>
    <w:rsid w:val="001F04D1"/>
    <w:rsid w:val="001F1BC9"/>
    <w:rsid w:val="001F2CD5"/>
    <w:rsid w:val="001F5E9A"/>
    <w:rsid w:val="002034A4"/>
    <w:rsid w:val="00205536"/>
    <w:rsid w:val="00206534"/>
    <w:rsid w:val="00213684"/>
    <w:rsid w:val="00213C01"/>
    <w:rsid w:val="00214051"/>
    <w:rsid w:val="00214860"/>
    <w:rsid w:val="00215EC3"/>
    <w:rsid w:val="002246A7"/>
    <w:rsid w:val="00225C12"/>
    <w:rsid w:val="00226A1E"/>
    <w:rsid w:val="002274E8"/>
    <w:rsid w:val="00235B57"/>
    <w:rsid w:val="002364AA"/>
    <w:rsid w:val="00240BAD"/>
    <w:rsid w:val="002410D3"/>
    <w:rsid w:val="0024192E"/>
    <w:rsid w:val="002440E5"/>
    <w:rsid w:val="00247C6C"/>
    <w:rsid w:val="00253DAF"/>
    <w:rsid w:val="0026459C"/>
    <w:rsid w:val="002720D8"/>
    <w:rsid w:val="00273868"/>
    <w:rsid w:val="0027485D"/>
    <w:rsid w:val="00274D80"/>
    <w:rsid w:val="002762B3"/>
    <w:rsid w:val="00284218"/>
    <w:rsid w:val="00284F27"/>
    <w:rsid w:val="00290161"/>
    <w:rsid w:val="0029352A"/>
    <w:rsid w:val="002968B3"/>
    <w:rsid w:val="002A1B52"/>
    <w:rsid w:val="002A2877"/>
    <w:rsid w:val="002B06DB"/>
    <w:rsid w:val="002B2D92"/>
    <w:rsid w:val="002B51F9"/>
    <w:rsid w:val="002B5283"/>
    <w:rsid w:val="002C2943"/>
    <w:rsid w:val="002C2BA2"/>
    <w:rsid w:val="002D2AC1"/>
    <w:rsid w:val="002D3CBD"/>
    <w:rsid w:val="002E0B85"/>
    <w:rsid w:val="002E1103"/>
    <w:rsid w:val="002E1C6B"/>
    <w:rsid w:val="002E68D1"/>
    <w:rsid w:val="002F0643"/>
    <w:rsid w:val="002F093E"/>
    <w:rsid w:val="002F2560"/>
    <w:rsid w:val="002F34EC"/>
    <w:rsid w:val="002F3E48"/>
    <w:rsid w:val="002F58AD"/>
    <w:rsid w:val="002F693B"/>
    <w:rsid w:val="002F70B8"/>
    <w:rsid w:val="003024AB"/>
    <w:rsid w:val="00302684"/>
    <w:rsid w:val="00303D6A"/>
    <w:rsid w:val="003044B6"/>
    <w:rsid w:val="00304D32"/>
    <w:rsid w:val="003061EF"/>
    <w:rsid w:val="0030670C"/>
    <w:rsid w:val="00311F94"/>
    <w:rsid w:val="003144B5"/>
    <w:rsid w:val="00316E15"/>
    <w:rsid w:val="00317184"/>
    <w:rsid w:val="0032105D"/>
    <w:rsid w:val="0032182B"/>
    <w:rsid w:val="00322F09"/>
    <w:rsid w:val="0033354E"/>
    <w:rsid w:val="00333AB9"/>
    <w:rsid w:val="00341862"/>
    <w:rsid w:val="003421FB"/>
    <w:rsid w:val="0035015D"/>
    <w:rsid w:val="00351D30"/>
    <w:rsid w:val="00357223"/>
    <w:rsid w:val="00360C46"/>
    <w:rsid w:val="003613D3"/>
    <w:rsid w:val="00361873"/>
    <w:rsid w:val="00364131"/>
    <w:rsid w:val="003646DD"/>
    <w:rsid w:val="00365296"/>
    <w:rsid w:val="00366F1F"/>
    <w:rsid w:val="00367D2E"/>
    <w:rsid w:val="00367EC4"/>
    <w:rsid w:val="003772E0"/>
    <w:rsid w:val="00377D2D"/>
    <w:rsid w:val="0038324E"/>
    <w:rsid w:val="00392388"/>
    <w:rsid w:val="00392B73"/>
    <w:rsid w:val="003935B4"/>
    <w:rsid w:val="00396D0E"/>
    <w:rsid w:val="003A1EA7"/>
    <w:rsid w:val="003A21CD"/>
    <w:rsid w:val="003A5E6F"/>
    <w:rsid w:val="003A6054"/>
    <w:rsid w:val="003B1740"/>
    <w:rsid w:val="003B2ABC"/>
    <w:rsid w:val="003B32E5"/>
    <w:rsid w:val="003B41EA"/>
    <w:rsid w:val="003B463E"/>
    <w:rsid w:val="003C3962"/>
    <w:rsid w:val="003C3F8A"/>
    <w:rsid w:val="003C54DE"/>
    <w:rsid w:val="003C6FB2"/>
    <w:rsid w:val="003C7C75"/>
    <w:rsid w:val="003D0130"/>
    <w:rsid w:val="003D144F"/>
    <w:rsid w:val="003D367C"/>
    <w:rsid w:val="003D6855"/>
    <w:rsid w:val="003D745C"/>
    <w:rsid w:val="003E1E98"/>
    <w:rsid w:val="003E77DE"/>
    <w:rsid w:val="003F2226"/>
    <w:rsid w:val="003F5863"/>
    <w:rsid w:val="003F6245"/>
    <w:rsid w:val="00400EF9"/>
    <w:rsid w:val="00401614"/>
    <w:rsid w:val="004016C1"/>
    <w:rsid w:val="00403181"/>
    <w:rsid w:val="0041130C"/>
    <w:rsid w:val="00413423"/>
    <w:rsid w:val="004138D3"/>
    <w:rsid w:val="004160E2"/>
    <w:rsid w:val="00422D9E"/>
    <w:rsid w:val="0042430A"/>
    <w:rsid w:val="00425CDD"/>
    <w:rsid w:val="0042712D"/>
    <w:rsid w:val="00436083"/>
    <w:rsid w:val="00437AFE"/>
    <w:rsid w:val="00442681"/>
    <w:rsid w:val="00445DCD"/>
    <w:rsid w:val="00453BF7"/>
    <w:rsid w:val="00454556"/>
    <w:rsid w:val="004548BC"/>
    <w:rsid w:val="00455D09"/>
    <w:rsid w:val="00456267"/>
    <w:rsid w:val="00460830"/>
    <w:rsid w:val="00460A45"/>
    <w:rsid w:val="00460CE8"/>
    <w:rsid w:val="00463B90"/>
    <w:rsid w:val="00464EED"/>
    <w:rsid w:val="00470EE6"/>
    <w:rsid w:val="0047285D"/>
    <w:rsid w:val="0047430F"/>
    <w:rsid w:val="004752D4"/>
    <w:rsid w:val="00482109"/>
    <w:rsid w:val="004839D6"/>
    <w:rsid w:val="00483BEE"/>
    <w:rsid w:val="004848CE"/>
    <w:rsid w:val="00484A8A"/>
    <w:rsid w:val="00486159"/>
    <w:rsid w:val="00486FC3"/>
    <w:rsid w:val="004948B3"/>
    <w:rsid w:val="004A2B54"/>
    <w:rsid w:val="004A3BF3"/>
    <w:rsid w:val="004A4FEE"/>
    <w:rsid w:val="004B12B1"/>
    <w:rsid w:val="004B1470"/>
    <w:rsid w:val="004B347E"/>
    <w:rsid w:val="004B4BDA"/>
    <w:rsid w:val="004B708E"/>
    <w:rsid w:val="004B780B"/>
    <w:rsid w:val="004B79A8"/>
    <w:rsid w:val="004C3978"/>
    <w:rsid w:val="004C71BA"/>
    <w:rsid w:val="004D7B3A"/>
    <w:rsid w:val="004E130E"/>
    <w:rsid w:val="004E1AE9"/>
    <w:rsid w:val="004E2164"/>
    <w:rsid w:val="004E316B"/>
    <w:rsid w:val="004E44F7"/>
    <w:rsid w:val="004E4AD3"/>
    <w:rsid w:val="004E5DAF"/>
    <w:rsid w:val="004F1DE4"/>
    <w:rsid w:val="004F2764"/>
    <w:rsid w:val="004F7642"/>
    <w:rsid w:val="0050426F"/>
    <w:rsid w:val="00507A3A"/>
    <w:rsid w:val="0051064C"/>
    <w:rsid w:val="0051283B"/>
    <w:rsid w:val="00516C5D"/>
    <w:rsid w:val="00520898"/>
    <w:rsid w:val="0052119C"/>
    <w:rsid w:val="005213B9"/>
    <w:rsid w:val="005230A4"/>
    <w:rsid w:val="005259CC"/>
    <w:rsid w:val="00526D47"/>
    <w:rsid w:val="00527723"/>
    <w:rsid w:val="00527C2F"/>
    <w:rsid w:val="005350FB"/>
    <w:rsid w:val="0053722E"/>
    <w:rsid w:val="00540DA5"/>
    <w:rsid w:val="00546D89"/>
    <w:rsid w:val="0055640C"/>
    <w:rsid w:val="005629AE"/>
    <w:rsid w:val="00563496"/>
    <w:rsid w:val="00563582"/>
    <w:rsid w:val="00574300"/>
    <w:rsid w:val="0057639A"/>
    <w:rsid w:val="00580144"/>
    <w:rsid w:val="00582706"/>
    <w:rsid w:val="005828C4"/>
    <w:rsid w:val="005830EB"/>
    <w:rsid w:val="005933CB"/>
    <w:rsid w:val="005937B3"/>
    <w:rsid w:val="00596CC4"/>
    <w:rsid w:val="00597A61"/>
    <w:rsid w:val="005A1FE4"/>
    <w:rsid w:val="005A2495"/>
    <w:rsid w:val="005A2878"/>
    <w:rsid w:val="005A4881"/>
    <w:rsid w:val="005A7EB2"/>
    <w:rsid w:val="005B2B83"/>
    <w:rsid w:val="005D31E9"/>
    <w:rsid w:val="005D3CFC"/>
    <w:rsid w:val="005D432E"/>
    <w:rsid w:val="005D65C4"/>
    <w:rsid w:val="005E4E44"/>
    <w:rsid w:val="005E507D"/>
    <w:rsid w:val="005E546E"/>
    <w:rsid w:val="005F3C03"/>
    <w:rsid w:val="005F45CE"/>
    <w:rsid w:val="005F75DD"/>
    <w:rsid w:val="00602C03"/>
    <w:rsid w:val="00602F41"/>
    <w:rsid w:val="00605594"/>
    <w:rsid w:val="006059C1"/>
    <w:rsid w:val="0061264E"/>
    <w:rsid w:val="00614035"/>
    <w:rsid w:val="00614AFD"/>
    <w:rsid w:val="0061750C"/>
    <w:rsid w:val="006179E7"/>
    <w:rsid w:val="00624740"/>
    <w:rsid w:val="00626479"/>
    <w:rsid w:val="006273A7"/>
    <w:rsid w:val="00631B7F"/>
    <w:rsid w:val="00634906"/>
    <w:rsid w:val="00636BB8"/>
    <w:rsid w:val="0064096E"/>
    <w:rsid w:val="00646690"/>
    <w:rsid w:val="00646B54"/>
    <w:rsid w:val="006515FF"/>
    <w:rsid w:val="006608FE"/>
    <w:rsid w:val="00663F60"/>
    <w:rsid w:val="00666054"/>
    <w:rsid w:val="00672485"/>
    <w:rsid w:val="00677052"/>
    <w:rsid w:val="00682E15"/>
    <w:rsid w:val="006840A0"/>
    <w:rsid w:val="00684301"/>
    <w:rsid w:val="00685BFD"/>
    <w:rsid w:val="00687E6C"/>
    <w:rsid w:val="00690A7C"/>
    <w:rsid w:val="00691717"/>
    <w:rsid w:val="00693BAA"/>
    <w:rsid w:val="00697F14"/>
    <w:rsid w:val="006A1243"/>
    <w:rsid w:val="006A27DF"/>
    <w:rsid w:val="006A4E3A"/>
    <w:rsid w:val="006A6748"/>
    <w:rsid w:val="006B0CE6"/>
    <w:rsid w:val="006B3A68"/>
    <w:rsid w:val="006B4DAD"/>
    <w:rsid w:val="006B6C30"/>
    <w:rsid w:val="006B7E32"/>
    <w:rsid w:val="006C05B9"/>
    <w:rsid w:val="006C3750"/>
    <w:rsid w:val="006C6C24"/>
    <w:rsid w:val="006D5AFC"/>
    <w:rsid w:val="006D7292"/>
    <w:rsid w:val="006D751C"/>
    <w:rsid w:val="006E0628"/>
    <w:rsid w:val="006E4A20"/>
    <w:rsid w:val="007008FF"/>
    <w:rsid w:val="00701048"/>
    <w:rsid w:val="007063E7"/>
    <w:rsid w:val="0071027D"/>
    <w:rsid w:val="007112A0"/>
    <w:rsid w:val="00713E0D"/>
    <w:rsid w:val="007175DC"/>
    <w:rsid w:val="007179F5"/>
    <w:rsid w:val="00720579"/>
    <w:rsid w:val="0072360E"/>
    <w:rsid w:val="00724913"/>
    <w:rsid w:val="007266B7"/>
    <w:rsid w:val="00726DB0"/>
    <w:rsid w:val="0073382A"/>
    <w:rsid w:val="00740BBE"/>
    <w:rsid w:val="00740F2B"/>
    <w:rsid w:val="00744FE6"/>
    <w:rsid w:val="007563DE"/>
    <w:rsid w:val="00761808"/>
    <w:rsid w:val="007634BF"/>
    <w:rsid w:val="00766F98"/>
    <w:rsid w:val="00767138"/>
    <w:rsid w:val="00772A95"/>
    <w:rsid w:val="00772C4A"/>
    <w:rsid w:val="00772D80"/>
    <w:rsid w:val="0079304E"/>
    <w:rsid w:val="0079369B"/>
    <w:rsid w:val="0079420A"/>
    <w:rsid w:val="00796311"/>
    <w:rsid w:val="00796C9C"/>
    <w:rsid w:val="00797589"/>
    <w:rsid w:val="00797869"/>
    <w:rsid w:val="007A0F3C"/>
    <w:rsid w:val="007A1F1E"/>
    <w:rsid w:val="007A3635"/>
    <w:rsid w:val="007C069B"/>
    <w:rsid w:val="007C1775"/>
    <w:rsid w:val="007C4B7E"/>
    <w:rsid w:val="007D1585"/>
    <w:rsid w:val="007D1E8F"/>
    <w:rsid w:val="007E0FC8"/>
    <w:rsid w:val="007E600F"/>
    <w:rsid w:val="007F1CB0"/>
    <w:rsid w:val="007F488D"/>
    <w:rsid w:val="008060A2"/>
    <w:rsid w:val="0080683F"/>
    <w:rsid w:val="008069D8"/>
    <w:rsid w:val="00806ECA"/>
    <w:rsid w:val="0081263D"/>
    <w:rsid w:val="0081376B"/>
    <w:rsid w:val="0081411E"/>
    <w:rsid w:val="00814F78"/>
    <w:rsid w:val="00820B13"/>
    <w:rsid w:val="00822A3D"/>
    <w:rsid w:val="00824067"/>
    <w:rsid w:val="00826621"/>
    <w:rsid w:val="00831D38"/>
    <w:rsid w:val="008323B2"/>
    <w:rsid w:val="00833A48"/>
    <w:rsid w:val="00845C11"/>
    <w:rsid w:val="00847D5D"/>
    <w:rsid w:val="00852EDF"/>
    <w:rsid w:val="008560FB"/>
    <w:rsid w:val="008561FF"/>
    <w:rsid w:val="0086052F"/>
    <w:rsid w:val="00861823"/>
    <w:rsid w:val="0086489B"/>
    <w:rsid w:val="00864D40"/>
    <w:rsid w:val="0087155E"/>
    <w:rsid w:val="0087708D"/>
    <w:rsid w:val="0088279E"/>
    <w:rsid w:val="00894D15"/>
    <w:rsid w:val="00895353"/>
    <w:rsid w:val="00896318"/>
    <w:rsid w:val="00896BD1"/>
    <w:rsid w:val="008A12FA"/>
    <w:rsid w:val="008A132D"/>
    <w:rsid w:val="008A1E35"/>
    <w:rsid w:val="008A2816"/>
    <w:rsid w:val="008A2A08"/>
    <w:rsid w:val="008A4989"/>
    <w:rsid w:val="008B170C"/>
    <w:rsid w:val="008B3DA5"/>
    <w:rsid w:val="008B5EA4"/>
    <w:rsid w:val="008B6B6F"/>
    <w:rsid w:val="008C19B2"/>
    <w:rsid w:val="008C2FF2"/>
    <w:rsid w:val="008C576E"/>
    <w:rsid w:val="008D779E"/>
    <w:rsid w:val="008E2D86"/>
    <w:rsid w:val="008E3576"/>
    <w:rsid w:val="008E75B7"/>
    <w:rsid w:val="008F2FAB"/>
    <w:rsid w:val="008F6C2C"/>
    <w:rsid w:val="008F7B1A"/>
    <w:rsid w:val="00901E9E"/>
    <w:rsid w:val="00903F75"/>
    <w:rsid w:val="0091016D"/>
    <w:rsid w:val="00910389"/>
    <w:rsid w:val="00910740"/>
    <w:rsid w:val="00910A85"/>
    <w:rsid w:val="009116B1"/>
    <w:rsid w:val="00914B60"/>
    <w:rsid w:val="00921D76"/>
    <w:rsid w:val="00921F39"/>
    <w:rsid w:val="00922010"/>
    <w:rsid w:val="00922B53"/>
    <w:rsid w:val="00922D7C"/>
    <w:rsid w:val="00924450"/>
    <w:rsid w:val="00933B68"/>
    <w:rsid w:val="009347A6"/>
    <w:rsid w:val="009501AA"/>
    <w:rsid w:val="00957D1D"/>
    <w:rsid w:val="00961486"/>
    <w:rsid w:val="009638CD"/>
    <w:rsid w:val="00963ADA"/>
    <w:rsid w:val="0096720A"/>
    <w:rsid w:val="009708D7"/>
    <w:rsid w:val="009721B2"/>
    <w:rsid w:val="009736B9"/>
    <w:rsid w:val="009818FC"/>
    <w:rsid w:val="009827AA"/>
    <w:rsid w:val="00982F61"/>
    <w:rsid w:val="00983D98"/>
    <w:rsid w:val="009841BE"/>
    <w:rsid w:val="0099604F"/>
    <w:rsid w:val="009B5A2A"/>
    <w:rsid w:val="009C09B1"/>
    <w:rsid w:val="009C0F4C"/>
    <w:rsid w:val="009D166A"/>
    <w:rsid w:val="009D3C16"/>
    <w:rsid w:val="009D643F"/>
    <w:rsid w:val="009D7C13"/>
    <w:rsid w:val="009E3C55"/>
    <w:rsid w:val="009E733E"/>
    <w:rsid w:val="009F01D1"/>
    <w:rsid w:val="009F579B"/>
    <w:rsid w:val="009F605F"/>
    <w:rsid w:val="009F74BF"/>
    <w:rsid w:val="00A0205E"/>
    <w:rsid w:val="00A02AEF"/>
    <w:rsid w:val="00A02F5A"/>
    <w:rsid w:val="00A03F27"/>
    <w:rsid w:val="00A049EF"/>
    <w:rsid w:val="00A04A85"/>
    <w:rsid w:val="00A06951"/>
    <w:rsid w:val="00A12600"/>
    <w:rsid w:val="00A1701B"/>
    <w:rsid w:val="00A24711"/>
    <w:rsid w:val="00A25CFF"/>
    <w:rsid w:val="00A26D51"/>
    <w:rsid w:val="00A2785F"/>
    <w:rsid w:val="00A31D4F"/>
    <w:rsid w:val="00A32AC5"/>
    <w:rsid w:val="00A356AB"/>
    <w:rsid w:val="00A44B7E"/>
    <w:rsid w:val="00A51BC6"/>
    <w:rsid w:val="00A52550"/>
    <w:rsid w:val="00A54830"/>
    <w:rsid w:val="00A67FA8"/>
    <w:rsid w:val="00A73374"/>
    <w:rsid w:val="00A745F7"/>
    <w:rsid w:val="00A76A17"/>
    <w:rsid w:val="00A80BC0"/>
    <w:rsid w:val="00A83360"/>
    <w:rsid w:val="00A8357A"/>
    <w:rsid w:val="00A836EA"/>
    <w:rsid w:val="00A83E96"/>
    <w:rsid w:val="00A84BDF"/>
    <w:rsid w:val="00A85740"/>
    <w:rsid w:val="00A86E9C"/>
    <w:rsid w:val="00A92812"/>
    <w:rsid w:val="00AA082B"/>
    <w:rsid w:val="00AA2A26"/>
    <w:rsid w:val="00AB07CE"/>
    <w:rsid w:val="00AB2A93"/>
    <w:rsid w:val="00AB3536"/>
    <w:rsid w:val="00AB6086"/>
    <w:rsid w:val="00AB65A9"/>
    <w:rsid w:val="00AB78BE"/>
    <w:rsid w:val="00AC1527"/>
    <w:rsid w:val="00AC20B4"/>
    <w:rsid w:val="00AC4BC7"/>
    <w:rsid w:val="00AC555F"/>
    <w:rsid w:val="00AC655C"/>
    <w:rsid w:val="00AD0C22"/>
    <w:rsid w:val="00AD28A0"/>
    <w:rsid w:val="00AD5027"/>
    <w:rsid w:val="00AD6105"/>
    <w:rsid w:val="00AD709F"/>
    <w:rsid w:val="00AE0507"/>
    <w:rsid w:val="00AE6435"/>
    <w:rsid w:val="00AF0863"/>
    <w:rsid w:val="00AF1AD7"/>
    <w:rsid w:val="00AF1FF6"/>
    <w:rsid w:val="00AF5CE6"/>
    <w:rsid w:val="00AF6CBF"/>
    <w:rsid w:val="00AF78FB"/>
    <w:rsid w:val="00B004C8"/>
    <w:rsid w:val="00B00D10"/>
    <w:rsid w:val="00B05F88"/>
    <w:rsid w:val="00B06102"/>
    <w:rsid w:val="00B070B9"/>
    <w:rsid w:val="00B101E7"/>
    <w:rsid w:val="00B14AFE"/>
    <w:rsid w:val="00B163D1"/>
    <w:rsid w:val="00B16538"/>
    <w:rsid w:val="00B16FDE"/>
    <w:rsid w:val="00B21604"/>
    <w:rsid w:val="00B23399"/>
    <w:rsid w:val="00B23647"/>
    <w:rsid w:val="00B240AF"/>
    <w:rsid w:val="00B24AF3"/>
    <w:rsid w:val="00B25740"/>
    <w:rsid w:val="00B30836"/>
    <w:rsid w:val="00B32C9F"/>
    <w:rsid w:val="00B434A7"/>
    <w:rsid w:val="00B440ED"/>
    <w:rsid w:val="00B446DF"/>
    <w:rsid w:val="00B44D38"/>
    <w:rsid w:val="00B45903"/>
    <w:rsid w:val="00B46537"/>
    <w:rsid w:val="00B51159"/>
    <w:rsid w:val="00B53139"/>
    <w:rsid w:val="00B57CFD"/>
    <w:rsid w:val="00B63400"/>
    <w:rsid w:val="00B701F3"/>
    <w:rsid w:val="00B702A3"/>
    <w:rsid w:val="00B71093"/>
    <w:rsid w:val="00B717F7"/>
    <w:rsid w:val="00B750A3"/>
    <w:rsid w:val="00B772E6"/>
    <w:rsid w:val="00B81977"/>
    <w:rsid w:val="00B82F4D"/>
    <w:rsid w:val="00B86435"/>
    <w:rsid w:val="00B868E3"/>
    <w:rsid w:val="00B94FE8"/>
    <w:rsid w:val="00B9616A"/>
    <w:rsid w:val="00BA0B11"/>
    <w:rsid w:val="00BA223F"/>
    <w:rsid w:val="00BA71F1"/>
    <w:rsid w:val="00BB0550"/>
    <w:rsid w:val="00BB22BD"/>
    <w:rsid w:val="00BB4C19"/>
    <w:rsid w:val="00BB5842"/>
    <w:rsid w:val="00BB5A75"/>
    <w:rsid w:val="00BB768D"/>
    <w:rsid w:val="00BB7F8E"/>
    <w:rsid w:val="00BC7AF3"/>
    <w:rsid w:val="00BE1464"/>
    <w:rsid w:val="00BE34D1"/>
    <w:rsid w:val="00BF09CA"/>
    <w:rsid w:val="00BF4879"/>
    <w:rsid w:val="00BF7F58"/>
    <w:rsid w:val="00C006CE"/>
    <w:rsid w:val="00C02D6B"/>
    <w:rsid w:val="00C02E63"/>
    <w:rsid w:val="00C07580"/>
    <w:rsid w:val="00C1118D"/>
    <w:rsid w:val="00C162B8"/>
    <w:rsid w:val="00C214EA"/>
    <w:rsid w:val="00C26D05"/>
    <w:rsid w:val="00C33F1F"/>
    <w:rsid w:val="00C35008"/>
    <w:rsid w:val="00C37749"/>
    <w:rsid w:val="00C42090"/>
    <w:rsid w:val="00C421FB"/>
    <w:rsid w:val="00C44753"/>
    <w:rsid w:val="00C45159"/>
    <w:rsid w:val="00C45173"/>
    <w:rsid w:val="00C5278E"/>
    <w:rsid w:val="00C54DCC"/>
    <w:rsid w:val="00C56E91"/>
    <w:rsid w:val="00C60554"/>
    <w:rsid w:val="00C658E6"/>
    <w:rsid w:val="00C671E4"/>
    <w:rsid w:val="00C71A9C"/>
    <w:rsid w:val="00C74A4F"/>
    <w:rsid w:val="00C74D6D"/>
    <w:rsid w:val="00C77989"/>
    <w:rsid w:val="00C82A33"/>
    <w:rsid w:val="00C86668"/>
    <w:rsid w:val="00C8720B"/>
    <w:rsid w:val="00C92827"/>
    <w:rsid w:val="00C97704"/>
    <w:rsid w:val="00CA7262"/>
    <w:rsid w:val="00CB1EB7"/>
    <w:rsid w:val="00CC0447"/>
    <w:rsid w:val="00CC2C68"/>
    <w:rsid w:val="00CC3820"/>
    <w:rsid w:val="00CC7E79"/>
    <w:rsid w:val="00CD1D9E"/>
    <w:rsid w:val="00CD3643"/>
    <w:rsid w:val="00CD50DA"/>
    <w:rsid w:val="00CD5D1A"/>
    <w:rsid w:val="00CE1191"/>
    <w:rsid w:val="00CF155C"/>
    <w:rsid w:val="00CF2051"/>
    <w:rsid w:val="00D005C0"/>
    <w:rsid w:val="00D02E33"/>
    <w:rsid w:val="00D10FE7"/>
    <w:rsid w:val="00D1256E"/>
    <w:rsid w:val="00D13715"/>
    <w:rsid w:val="00D13B07"/>
    <w:rsid w:val="00D20481"/>
    <w:rsid w:val="00D24D8F"/>
    <w:rsid w:val="00D25A06"/>
    <w:rsid w:val="00D27165"/>
    <w:rsid w:val="00D314B9"/>
    <w:rsid w:val="00D32FB1"/>
    <w:rsid w:val="00D34F46"/>
    <w:rsid w:val="00D435C0"/>
    <w:rsid w:val="00D44EB6"/>
    <w:rsid w:val="00D52A85"/>
    <w:rsid w:val="00D552E0"/>
    <w:rsid w:val="00D55BBB"/>
    <w:rsid w:val="00D571B0"/>
    <w:rsid w:val="00D67030"/>
    <w:rsid w:val="00D746D4"/>
    <w:rsid w:val="00D7702A"/>
    <w:rsid w:val="00D83F99"/>
    <w:rsid w:val="00D84B1D"/>
    <w:rsid w:val="00D875FF"/>
    <w:rsid w:val="00D91AEF"/>
    <w:rsid w:val="00D92250"/>
    <w:rsid w:val="00D928C3"/>
    <w:rsid w:val="00D97AD6"/>
    <w:rsid w:val="00DA10EC"/>
    <w:rsid w:val="00DA3A43"/>
    <w:rsid w:val="00DA76A4"/>
    <w:rsid w:val="00DC7754"/>
    <w:rsid w:val="00DD0FA4"/>
    <w:rsid w:val="00DD1991"/>
    <w:rsid w:val="00DD1D0A"/>
    <w:rsid w:val="00DE3E61"/>
    <w:rsid w:val="00DF029F"/>
    <w:rsid w:val="00DF5828"/>
    <w:rsid w:val="00E00C1E"/>
    <w:rsid w:val="00E019A4"/>
    <w:rsid w:val="00E01AC1"/>
    <w:rsid w:val="00E04397"/>
    <w:rsid w:val="00E0753D"/>
    <w:rsid w:val="00E10937"/>
    <w:rsid w:val="00E11185"/>
    <w:rsid w:val="00E12CF4"/>
    <w:rsid w:val="00E147B9"/>
    <w:rsid w:val="00E30495"/>
    <w:rsid w:val="00E31B29"/>
    <w:rsid w:val="00E3218E"/>
    <w:rsid w:val="00E37228"/>
    <w:rsid w:val="00E40E35"/>
    <w:rsid w:val="00E42C73"/>
    <w:rsid w:val="00E4535F"/>
    <w:rsid w:val="00E46EDA"/>
    <w:rsid w:val="00E50C2A"/>
    <w:rsid w:val="00E51501"/>
    <w:rsid w:val="00E52AD7"/>
    <w:rsid w:val="00E56978"/>
    <w:rsid w:val="00E56E1E"/>
    <w:rsid w:val="00E633F4"/>
    <w:rsid w:val="00E67F62"/>
    <w:rsid w:val="00E7482C"/>
    <w:rsid w:val="00E76AD8"/>
    <w:rsid w:val="00E80AEF"/>
    <w:rsid w:val="00E81957"/>
    <w:rsid w:val="00E81AA7"/>
    <w:rsid w:val="00E83C4E"/>
    <w:rsid w:val="00E845F6"/>
    <w:rsid w:val="00E87B4E"/>
    <w:rsid w:val="00E96FD0"/>
    <w:rsid w:val="00EA0161"/>
    <w:rsid w:val="00EA0A86"/>
    <w:rsid w:val="00EA4953"/>
    <w:rsid w:val="00EB41BC"/>
    <w:rsid w:val="00EB6894"/>
    <w:rsid w:val="00EC0B4F"/>
    <w:rsid w:val="00EC1040"/>
    <w:rsid w:val="00EC13D9"/>
    <w:rsid w:val="00EC743C"/>
    <w:rsid w:val="00ED3693"/>
    <w:rsid w:val="00ED3EFD"/>
    <w:rsid w:val="00ED5295"/>
    <w:rsid w:val="00ED5543"/>
    <w:rsid w:val="00EE1C60"/>
    <w:rsid w:val="00EE2B8E"/>
    <w:rsid w:val="00EE5790"/>
    <w:rsid w:val="00EE74D4"/>
    <w:rsid w:val="00EF004E"/>
    <w:rsid w:val="00EF450E"/>
    <w:rsid w:val="00F102BC"/>
    <w:rsid w:val="00F1060E"/>
    <w:rsid w:val="00F1245E"/>
    <w:rsid w:val="00F167F8"/>
    <w:rsid w:val="00F206A8"/>
    <w:rsid w:val="00F20DF9"/>
    <w:rsid w:val="00F216EB"/>
    <w:rsid w:val="00F3015D"/>
    <w:rsid w:val="00F30EF0"/>
    <w:rsid w:val="00F37F17"/>
    <w:rsid w:val="00F42A88"/>
    <w:rsid w:val="00F4573A"/>
    <w:rsid w:val="00F47C89"/>
    <w:rsid w:val="00F50C04"/>
    <w:rsid w:val="00F511AA"/>
    <w:rsid w:val="00F522C1"/>
    <w:rsid w:val="00F53921"/>
    <w:rsid w:val="00F601BD"/>
    <w:rsid w:val="00F6564A"/>
    <w:rsid w:val="00F65833"/>
    <w:rsid w:val="00F65E92"/>
    <w:rsid w:val="00F66801"/>
    <w:rsid w:val="00F738C6"/>
    <w:rsid w:val="00F73A00"/>
    <w:rsid w:val="00F77859"/>
    <w:rsid w:val="00F83828"/>
    <w:rsid w:val="00F851B4"/>
    <w:rsid w:val="00F87AEF"/>
    <w:rsid w:val="00F95973"/>
    <w:rsid w:val="00FA66FE"/>
    <w:rsid w:val="00FB12BF"/>
    <w:rsid w:val="00FB5F57"/>
    <w:rsid w:val="00FB7F65"/>
    <w:rsid w:val="00FC00A9"/>
    <w:rsid w:val="00FD0757"/>
    <w:rsid w:val="00FD1821"/>
    <w:rsid w:val="00FD618C"/>
    <w:rsid w:val="00FE1A9C"/>
    <w:rsid w:val="00FE29E4"/>
    <w:rsid w:val="00FE390F"/>
    <w:rsid w:val="00FE4F3F"/>
    <w:rsid w:val="00FF2A71"/>
    <w:rsid w:val="00FF3199"/>
    <w:rsid w:val="00FF58B6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7907CC-0BBA-49DE-9D55-08C2E6E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3A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6A4E3A"/>
    <w:pPr>
      <w:keepNext/>
      <w:ind w:right="-383"/>
      <w:outlineLvl w:val="0"/>
    </w:pPr>
  </w:style>
  <w:style w:type="paragraph" w:styleId="2">
    <w:name w:val="heading 2"/>
    <w:basedOn w:val="a"/>
    <w:next w:val="a"/>
    <w:qFormat/>
    <w:rsid w:val="006A4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A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E3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A4E3A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qFormat/>
    <w:rsid w:val="006A4E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4E3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4E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6A4E3A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6A4E3A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link w:val="a3"/>
    <w:rsid w:val="006A4E3A"/>
    <w:rPr>
      <w:sz w:val="28"/>
      <w:lang w:bidi="ar-SA"/>
    </w:rPr>
  </w:style>
  <w:style w:type="table" w:styleId="a5">
    <w:name w:val="Table Grid"/>
    <w:basedOn w:val="a1"/>
    <w:uiPriority w:val="59"/>
    <w:rsid w:val="006A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4E3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rsid w:val="006A4E3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A4E3A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6A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4E3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6A4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">
    <w:name w:val="Приложение - заголовок"/>
    <w:basedOn w:val="a"/>
    <w:rsid w:val="006A4E3A"/>
    <w:pPr>
      <w:ind w:firstLine="329"/>
      <w:jc w:val="right"/>
    </w:pPr>
    <w:rPr>
      <w:rFonts w:ascii="Arial" w:hAnsi="Arial" w:cs="Arial"/>
      <w:b/>
      <w:bCs/>
    </w:rPr>
  </w:style>
  <w:style w:type="paragraph" w:customStyle="1" w:styleId="a8">
    <w:name w:val="Текст приложения"/>
    <w:basedOn w:val="-"/>
    <w:rsid w:val="006A4E3A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rsid w:val="006A4E3A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rsid w:val="006A4E3A"/>
    <w:rPr>
      <w:b/>
      <w:bCs/>
      <w:sz w:val="19"/>
      <w:szCs w:val="19"/>
    </w:rPr>
  </w:style>
  <w:style w:type="paragraph" w:styleId="30">
    <w:name w:val="Body Text 3"/>
    <w:basedOn w:val="a"/>
    <w:rsid w:val="006A4E3A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6A4E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lock Text"/>
    <w:basedOn w:val="a"/>
    <w:rsid w:val="006A4E3A"/>
    <w:pPr>
      <w:ind w:left="645" w:right="-1050"/>
      <w:jc w:val="both"/>
    </w:pPr>
  </w:style>
  <w:style w:type="paragraph" w:customStyle="1" w:styleId="10">
    <w:name w:val="Обычный1"/>
    <w:rsid w:val="006A4E3A"/>
    <w:pPr>
      <w:widowControl w:val="0"/>
      <w:spacing w:line="300" w:lineRule="auto"/>
      <w:ind w:firstLine="560"/>
      <w:jc w:val="both"/>
    </w:pPr>
    <w:rPr>
      <w:sz w:val="24"/>
    </w:rPr>
  </w:style>
  <w:style w:type="paragraph" w:styleId="ac">
    <w:name w:val="List Paragraph"/>
    <w:basedOn w:val="a"/>
    <w:qFormat/>
    <w:rsid w:val="006A4E3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">
    <w:name w:val="Знак Знак Знак"/>
    <w:basedOn w:val="a"/>
    <w:rsid w:val="006A4E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 Знак Знак Знак Знак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customStyle="1" w:styleId="apple-converted-space">
    <w:name w:val="apple-converted-space"/>
    <w:basedOn w:val="a0"/>
    <w:rsid w:val="006A4E3A"/>
  </w:style>
  <w:style w:type="character" w:customStyle="1" w:styleId="submenu-table">
    <w:name w:val="submenu-table"/>
    <w:basedOn w:val="a0"/>
    <w:rsid w:val="006A4E3A"/>
  </w:style>
  <w:style w:type="paragraph" w:customStyle="1" w:styleId="Style3">
    <w:name w:val="Style3"/>
    <w:basedOn w:val="a"/>
    <w:rsid w:val="006A4E3A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rsid w:val="006A4E3A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A4E3A"/>
    <w:pPr>
      <w:widowControl w:val="0"/>
      <w:ind w:left="720"/>
    </w:pPr>
  </w:style>
  <w:style w:type="character" w:customStyle="1" w:styleId="20">
    <w:name w:val="Знак Знак2"/>
    <w:rsid w:val="006A4E3A"/>
    <w:rPr>
      <w:sz w:val="28"/>
    </w:rPr>
  </w:style>
  <w:style w:type="character" w:customStyle="1" w:styleId="21">
    <w:name w:val="Знак Знак21"/>
    <w:locked/>
    <w:rsid w:val="006A4E3A"/>
    <w:rPr>
      <w:sz w:val="28"/>
      <w:lang w:val="ru-RU" w:eastAsia="ru-RU" w:bidi="ar-SA"/>
    </w:rPr>
  </w:style>
  <w:style w:type="paragraph" w:customStyle="1" w:styleId="22">
    <w:name w:val="Знак Знак Знак2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Цветовое выделение"/>
    <w:rsid w:val="006A4E3A"/>
    <w:rPr>
      <w:b/>
      <w:bCs/>
      <w:color w:val="000080"/>
    </w:rPr>
  </w:style>
  <w:style w:type="paragraph" w:customStyle="1" w:styleId="af2">
    <w:name w:val="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header"/>
    <w:basedOn w:val="a"/>
    <w:link w:val="af4"/>
    <w:rsid w:val="006A4E3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4">
    <w:name w:val="Верхний колонтитул Знак"/>
    <w:link w:val="af3"/>
    <w:semiHidden/>
    <w:locked/>
    <w:rsid w:val="006A4E3A"/>
    <w:rPr>
      <w:sz w:val="24"/>
      <w:szCs w:val="24"/>
      <w:lang w:val="ru-RU" w:eastAsia="ru-RU" w:bidi="ar-SA"/>
    </w:rPr>
  </w:style>
  <w:style w:type="character" w:styleId="af5">
    <w:name w:val="page number"/>
    <w:rsid w:val="006A4E3A"/>
    <w:rPr>
      <w:rFonts w:cs="Times New Roman"/>
    </w:rPr>
  </w:style>
  <w:style w:type="paragraph" w:styleId="af6">
    <w:name w:val="footer"/>
    <w:basedOn w:val="a"/>
    <w:rsid w:val="006A4E3A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6A4E3A"/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6A4E3A"/>
    <w:rPr>
      <w:rFonts w:ascii="Tahoma" w:hAnsi="Tahoma"/>
      <w:color w:val="auto"/>
      <w:sz w:val="16"/>
      <w:szCs w:val="16"/>
    </w:rPr>
  </w:style>
  <w:style w:type="character" w:customStyle="1" w:styleId="af8">
    <w:name w:val="Текст выноски Знак"/>
    <w:link w:val="af7"/>
    <w:rsid w:val="006A4E3A"/>
    <w:rPr>
      <w:rFonts w:ascii="Tahoma" w:hAnsi="Tahoma"/>
      <w:sz w:val="16"/>
      <w:szCs w:val="16"/>
      <w:lang w:bidi="ar-SA"/>
    </w:rPr>
  </w:style>
  <w:style w:type="paragraph" w:customStyle="1" w:styleId="23">
    <w:name w:val="Знак Знак Знак2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210">
    <w:name w:val="Основной текст 21"/>
    <w:basedOn w:val="a"/>
    <w:rsid w:val="006A4E3A"/>
    <w:pPr>
      <w:ind w:firstLine="851"/>
      <w:jc w:val="both"/>
    </w:pPr>
    <w:rPr>
      <w:sz w:val="24"/>
    </w:rPr>
  </w:style>
  <w:style w:type="paragraph" w:styleId="afa">
    <w:name w:val="Normal (Web)"/>
    <w:aliases w:val="Обычный (веб) Знак1,Обычный (веб) Знак Знак"/>
    <w:basedOn w:val="a"/>
    <w:link w:val="afb"/>
    <w:rsid w:val="006A4E3A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бычный (веб) Знак"/>
    <w:aliases w:val="Обычный (веб) Знак1 Знак,Обычный (веб) Знак Знак Знак"/>
    <w:link w:val="afa"/>
    <w:locked/>
    <w:rsid w:val="006A4E3A"/>
    <w:rPr>
      <w:color w:val="000000"/>
      <w:sz w:val="24"/>
      <w:szCs w:val="24"/>
      <w:lang w:val="ru-RU" w:eastAsia="ru-RU" w:bidi="ar-SA"/>
    </w:rPr>
  </w:style>
  <w:style w:type="paragraph" w:customStyle="1" w:styleId="15">
    <w:name w:val="Знак Знак1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1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17">
    <w:name w:val="Знак Знак1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styleId="afc">
    <w:name w:val="Hyperlink"/>
    <w:unhideWhenUsed/>
    <w:rsid w:val="006A4E3A"/>
    <w:rPr>
      <w:color w:val="0000FF"/>
      <w:u w:val="single"/>
    </w:rPr>
  </w:style>
  <w:style w:type="character" w:customStyle="1" w:styleId="afd">
    <w:name w:val="Основной текст_"/>
    <w:rsid w:val="006A4E3A"/>
    <w:rPr>
      <w:rFonts w:ascii="Times New Roman" w:hAnsi="Times New Roman" w:cs="Times New Roman"/>
      <w:sz w:val="22"/>
      <w:szCs w:val="22"/>
      <w:u w:val="none"/>
    </w:rPr>
  </w:style>
  <w:style w:type="paragraph" w:customStyle="1" w:styleId="afe">
    <w:name w:val="А.Заголовок"/>
    <w:basedOn w:val="a"/>
    <w:rsid w:val="006A4E3A"/>
    <w:pPr>
      <w:spacing w:before="240" w:after="240"/>
      <w:ind w:right="4678"/>
      <w:jc w:val="both"/>
    </w:pPr>
    <w:rPr>
      <w:rFonts w:eastAsia="Calibri"/>
      <w:color w:val="auto"/>
    </w:rPr>
  </w:style>
  <w:style w:type="paragraph" w:styleId="aff">
    <w:name w:val="annotation text"/>
    <w:basedOn w:val="a"/>
    <w:link w:val="aff0"/>
    <w:semiHidden/>
    <w:rsid w:val="006A4E3A"/>
    <w:pPr>
      <w:spacing w:after="200"/>
    </w:pPr>
    <w:rPr>
      <w:rFonts w:ascii="Calibri" w:eastAsia="Calibri" w:hAnsi="Calibri"/>
      <w:color w:val="auto"/>
      <w:sz w:val="20"/>
      <w:szCs w:val="20"/>
    </w:rPr>
  </w:style>
  <w:style w:type="character" w:customStyle="1" w:styleId="aff0">
    <w:name w:val="Текст примечания Знак"/>
    <w:link w:val="aff"/>
    <w:semiHidden/>
    <w:locked/>
    <w:rsid w:val="006A4E3A"/>
    <w:rPr>
      <w:rFonts w:ascii="Calibri" w:eastAsia="Calibri" w:hAnsi="Calibri"/>
      <w:lang w:val="ru-RU" w:eastAsia="ru-RU" w:bidi="ar-SA"/>
    </w:rPr>
  </w:style>
  <w:style w:type="paragraph" w:customStyle="1" w:styleId="aff1">
    <w:name w:val="Обычный.Название подразделения"/>
    <w:rsid w:val="006A4E3A"/>
    <w:pPr>
      <w:suppressAutoHyphens/>
    </w:pPr>
    <w:rPr>
      <w:rFonts w:ascii="SchoolBook" w:hAnsi="SchoolBook"/>
      <w:sz w:val="28"/>
      <w:lang w:eastAsia="ar-SA"/>
    </w:rPr>
  </w:style>
  <w:style w:type="paragraph" w:customStyle="1" w:styleId="211">
    <w:name w:val="Основной текст с отступом 21"/>
    <w:basedOn w:val="a"/>
    <w:rsid w:val="006A4E3A"/>
    <w:pPr>
      <w:suppressAutoHyphens/>
      <w:spacing w:after="120" w:line="480" w:lineRule="auto"/>
      <w:ind w:left="283"/>
    </w:pPr>
    <w:rPr>
      <w:rFonts w:eastAsia="Calibri"/>
      <w:color w:val="auto"/>
      <w:sz w:val="24"/>
      <w:szCs w:val="24"/>
      <w:lang w:eastAsia="ar-SA"/>
    </w:rPr>
  </w:style>
  <w:style w:type="paragraph" w:customStyle="1" w:styleId="P20">
    <w:name w:val="P20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1">
    <w:name w:val="P21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2">
    <w:name w:val="P22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33">
    <w:name w:val="P33"/>
    <w:basedOn w:val="a"/>
    <w:hidden/>
    <w:rsid w:val="006A4E3A"/>
    <w:pPr>
      <w:widowControl w:val="0"/>
      <w:autoSpaceDE w:val="0"/>
      <w:autoSpaceDN w:val="0"/>
      <w:adjustRightInd w:val="0"/>
      <w:ind w:firstLine="851"/>
      <w:jc w:val="distribute"/>
    </w:pPr>
    <w:rPr>
      <w:color w:val="auto"/>
      <w:szCs w:val="20"/>
    </w:rPr>
  </w:style>
  <w:style w:type="paragraph" w:customStyle="1" w:styleId="P34">
    <w:name w:val="P34"/>
    <w:basedOn w:val="a"/>
    <w:hidden/>
    <w:rsid w:val="006A4E3A"/>
    <w:pPr>
      <w:widowControl w:val="0"/>
      <w:autoSpaceDE w:val="0"/>
      <w:autoSpaceDN w:val="0"/>
      <w:adjustRightInd w:val="0"/>
      <w:ind w:firstLine="851"/>
    </w:pPr>
    <w:rPr>
      <w:color w:val="auto"/>
      <w:szCs w:val="20"/>
    </w:rPr>
  </w:style>
  <w:style w:type="paragraph" w:customStyle="1" w:styleId="P35">
    <w:name w:val="P35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6">
    <w:name w:val="P36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7">
    <w:name w:val="P37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 w:val="24"/>
      <w:szCs w:val="20"/>
    </w:rPr>
  </w:style>
  <w:style w:type="character" w:customStyle="1" w:styleId="T2">
    <w:name w:val="T2"/>
    <w:hidden/>
    <w:rsid w:val="006A4E3A"/>
    <w:rPr>
      <w:sz w:val="28"/>
    </w:rPr>
  </w:style>
  <w:style w:type="paragraph" w:customStyle="1" w:styleId="P39">
    <w:name w:val="P39"/>
    <w:basedOn w:val="a"/>
    <w:hidden/>
    <w:rsid w:val="006A4E3A"/>
    <w:pPr>
      <w:widowControl w:val="0"/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P40">
    <w:name w:val="P40"/>
    <w:basedOn w:val="a"/>
    <w:hidden/>
    <w:rsid w:val="006A4E3A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5"/>
    <w:semiHidden/>
    <w:locked/>
    <w:rsid w:val="006A4E3A"/>
    <w:rPr>
      <w:lang w:val="ru-RU" w:eastAsia="ru-RU" w:bidi="ar-SA"/>
    </w:rPr>
  </w:style>
  <w:style w:type="paragraph" w:styleId="25">
    <w:name w:val="Body Text Indent 2"/>
    <w:basedOn w:val="a"/>
    <w:link w:val="24"/>
    <w:semiHidden/>
    <w:rsid w:val="006A4E3A"/>
    <w:pPr>
      <w:spacing w:after="120" w:line="480" w:lineRule="auto"/>
      <w:ind w:left="283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6.wmf"/><Relationship Id="rId21" Type="http://schemas.openxmlformats.org/officeDocument/2006/relationships/image" Target="media/image32.wmf"/><Relationship Id="rId42" Type="http://schemas.openxmlformats.org/officeDocument/2006/relationships/image" Target="media/image53.wmf"/><Relationship Id="rId63" Type="http://schemas.openxmlformats.org/officeDocument/2006/relationships/image" Target="media/image74.wmf"/><Relationship Id="rId84" Type="http://schemas.openxmlformats.org/officeDocument/2006/relationships/image" Target="media/image94.wmf"/><Relationship Id="rId138" Type="http://schemas.openxmlformats.org/officeDocument/2006/relationships/image" Target="media/image145.wmf"/><Relationship Id="rId159" Type="http://schemas.openxmlformats.org/officeDocument/2006/relationships/image" Target="media/image165.wmf"/><Relationship Id="rId170" Type="http://schemas.openxmlformats.org/officeDocument/2006/relationships/image" Target="media/image176.wmf"/><Relationship Id="rId191" Type="http://schemas.openxmlformats.org/officeDocument/2006/relationships/image" Target="media/image197.wmf"/><Relationship Id="rId205" Type="http://schemas.openxmlformats.org/officeDocument/2006/relationships/image" Target="media/image207.wmf"/><Relationship Id="rId16" Type="http://schemas.openxmlformats.org/officeDocument/2006/relationships/image" Target="media/image27.wmf"/><Relationship Id="rId107" Type="http://schemas.openxmlformats.org/officeDocument/2006/relationships/image" Target="media/image116.wmf"/><Relationship Id="rId11" Type="http://schemas.openxmlformats.org/officeDocument/2006/relationships/image" Target="media/image23.emf"/><Relationship Id="rId32" Type="http://schemas.openxmlformats.org/officeDocument/2006/relationships/image" Target="media/image43.wmf"/><Relationship Id="rId37" Type="http://schemas.openxmlformats.org/officeDocument/2006/relationships/image" Target="media/image48.wmf"/><Relationship Id="rId53" Type="http://schemas.openxmlformats.org/officeDocument/2006/relationships/image" Target="media/image64.wmf"/><Relationship Id="rId58" Type="http://schemas.openxmlformats.org/officeDocument/2006/relationships/image" Target="media/image69.wmf"/><Relationship Id="rId74" Type="http://schemas.openxmlformats.org/officeDocument/2006/relationships/image" Target="media/image85.wmf"/><Relationship Id="rId79" Type="http://schemas.openxmlformats.org/officeDocument/2006/relationships/image" Target="media/image90.wmf"/><Relationship Id="rId102" Type="http://schemas.openxmlformats.org/officeDocument/2006/relationships/image" Target="media/image111.wmf"/><Relationship Id="rId123" Type="http://schemas.openxmlformats.org/officeDocument/2006/relationships/image" Target="media/image131.wmf"/><Relationship Id="rId128" Type="http://schemas.openxmlformats.org/officeDocument/2006/relationships/image" Target="media/image135.wmf"/><Relationship Id="rId144" Type="http://schemas.openxmlformats.org/officeDocument/2006/relationships/image" Target="media/image151.wmf"/><Relationship Id="rId149" Type="http://schemas.openxmlformats.org/officeDocument/2006/relationships/image" Target="media/image155.wmf"/><Relationship Id="rId5" Type="http://schemas.openxmlformats.org/officeDocument/2006/relationships/webSettings" Target="webSettings.xml"/><Relationship Id="rId90" Type="http://schemas.openxmlformats.org/officeDocument/2006/relationships/image" Target="media/image17.wmf"/><Relationship Id="rId95" Type="http://schemas.openxmlformats.org/officeDocument/2006/relationships/image" Target="media/image104.wmf"/><Relationship Id="rId160" Type="http://schemas.openxmlformats.org/officeDocument/2006/relationships/image" Target="media/image166.wmf"/><Relationship Id="rId165" Type="http://schemas.openxmlformats.org/officeDocument/2006/relationships/image" Target="media/image171.wmf"/><Relationship Id="rId181" Type="http://schemas.openxmlformats.org/officeDocument/2006/relationships/image" Target="media/image187.wmf"/><Relationship Id="rId186" Type="http://schemas.openxmlformats.org/officeDocument/2006/relationships/image" Target="media/image192.wmf"/><Relationship Id="rId22" Type="http://schemas.openxmlformats.org/officeDocument/2006/relationships/image" Target="media/image33.wmf"/><Relationship Id="rId27" Type="http://schemas.openxmlformats.org/officeDocument/2006/relationships/image" Target="media/image38.wmf"/><Relationship Id="rId43" Type="http://schemas.openxmlformats.org/officeDocument/2006/relationships/image" Target="media/image54.wmf"/><Relationship Id="rId48" Type="http://schemas.openxmlformats.org/officeDocument/2006/relationships/image" Target="media/image59.wmf"/><Relationship Id="rId64" Type="http://schemas.openxmlformats.org/officeDocument/2006/relationships/image" Target="media/image75.wmf"/><Relationship Id="rId69" Type="http://schemas.openxmlformats.org/officeDocument/2006/relationships/image" Target="media/image80.wmf"/><Relationship Id="rId113" Type="http://schemas.openxmlformats.org/officeDocument/2006/relationships/image" Target="media/image122.wmf"/><Relationship Id="rId118" Type="http://schemas.openxmlformats.org/officeDocument/2006/relationships/image" Target="media/image127.wmf"/><Relationship Id="rId134" Type="http://schemas.openxmlformats.org/officeDocument/2006/relationships/image" Target="media/image141.wmf"/><Relationship Id="rId139" Type="http://schemas.openxmlformats.org/officeDocument/2006/relationships/image" Target="media/image146.wmf"/><Relationship Id="rId80" Type="http://schemas.openxmlformats.org/officeDocument/2006/relationships/image" Target="media/image16.wmf"/><Relationship Id="rId85" Type="http://schemas.openxmlformats.org/officeDocument/2006/relationships/image" Target="media/image95.wmf"/><Relationship Id="rId150" Type="http://schemas.openxmlformats.org/officeDocument/2006/relationships/image" Target="media/image156.wmf"/><Relationship Id="rId155" Type="http://schemas.openxmlformats.org/officeDocument/2006/relationships/image" Target="media/image161.wmf"/><Relationship Id="rId171" Type="http://schemas.openxmlformats.org/officeDocument/2006/relationships/image" Target="media/image177.wmf"/><Relationship Id="rId176" Type="http://schemas.openxmlformats.org/officeDocument/2006/relationships/image" Target="media/image182.wmf"/><Relationship Id="rId192" Type="http://schemas.openxmlformats.org/officeDocument/2006/relationships/image" Target="media/image198.wmf"/><Relationship Id="rId197" Type="http://schemas.openxmlformats.org/officeDocument/2006/relationships/image" Target="media/image203.wmf"/><Relationship Id="rId206" Type="http://schemas.openxmlformats.org/officeDocument/2006/relationships/hyperlink" Target="consultantplus://offline/ref=096814B957BF804EDFB9810F5E17E72A2D2AEE7436C6740CD574FC9EE0174493D7B07F840C41B3C3zFR4I" TargetMode="External"/><Relationship Id="rId201" Type="http://schemas.openxmlformats.org/officeDocument/2006/relationships/hyperlink" Target="consultantplus://offline/ref=096814B957BF804EDFB9810F5E17E72A2D2AEE7436C6740CD574FC9EE0174493D7B07F840C41B3C3zFR4I" TargetMode="External"/><Relationship Id="rId12" Type="http://schemas.openxmlformats.org/officeDocument/2006/relationships/image" Target="media/image24.emf"/><Relationship Id="rId17" Type="http://schemas.openxmlformats.org/officeDocument/2006/relationships/image" Target="media/image28.wmf"/><Relationship Id="rId33" Type="http://schemas.openxmlformats.org/officeDocument/2006/relationships/image" Target="media/image44.wmf"/><Relationship Id="rId38" Type="http://schemas.openxmlformats.org/officeDocument/2006/relationships/image" Target="media/image49.wmf"/><Relationship Id="rId59" Type="http://schemas.openxmlformats.org/officeDocument/2006/relationships/image" Target="media/image70.wmf"/><Relationship Id="rId103" Type="http://schemas.openxmlformats.org/officeDocument/2006/relationships/image" Target="media/image112.wmf"/><Relationship Id="rId108" Type="http://schemas.openxmlformats.org/officeDocument/2006/relationships/image" Target="media/image117.wmf"/><Relationship Id="rId124" Type="http://schemas.openxmlformats.org/officeDocument/2006/relationships/image" Target="media/image132.wmf"/><Relationship Id="rId129" Type="http://schemas.openxmlformats.org/officeDocument/2006/relationships/image" Target="media/image136.wmf"/><Relationship Id="rId54" Type="http://schemas.openxmlformats.org/officeDocument/2006/relationships/image" Target="media/image65.wmf"/><Relationship Id="rId70" Type="http://schemas.openxmlformats.org/officeDocument/2006/relationships/image" Target="media/image81.wmf"/><Relationship Id="rId75" Type="http://schemas.openxmlformats.org/officeDocument/2006/relationships/image" Target="media/image86.wmf"/><Relationship Id="rId91" Type="http://schemas.openxmlformats.org/officeDocument/2006/relationships/image" Target="media/image100.wmf"/><Relationship Id="rId96" Type="http://schemas.openxmlformats.org/officeDocument/2006/relationships/image" Target="media/image105.wmf"/><Relationship Id="rId140" Type="http://schemas.openxmlformats.org/officeDocument/2006/relationships/image" Target="media/image147.wmf"/><Relationship Id="rId145" Type="http://schemas.openxmlformats.org/officeDocument/2006/relationships/hyperlink" Target="consultantplus://offline/ref=096814B957BF804EDFB9810F5E17E72A2429ED7E33CF2906DD2DF09CE7181B84D0F973850C41B0zCR6I" TargetMode="External"/><Relationship Id="rId161" Type="http://schemas.openxmlformats.org/officeDocument/2006/relationships/image" Target="media/image167.wmf"/><Relationship Id="rId166" Type="http://schemas.openxmlformats.org/officeDocument/2006/relationships/image" Target="media/image172.wmf"/><Relationship Id="rId182" Type="http://schemas.openxmlformats.org/officeDocument/2006/relationships/image" Target="media/image188.wmf"/><Relationship Id="rId187" Type="http://schemas.openxmlformats.org/officeDocument/2006/relationships/image" Target="media/image19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34.wmf"/><Relationship Id="rId28" Type="http://schemas.openxmlformats.org/officeDocument/2006/relationships/image" Target="media/image39.wmf"/><Relationship Id="rId49" Type="http://schemas.openxmlformats.org/officeDocument/2006/relationships/image" Target="media/image60.wmf"/><Relationship Id="rId114" Type="http://schemas.openxmlformats.org/officeDocument/2006/relationships/image" Target="media/image123.wmf"/><Relationship Id="rId119" Type="http://schemas.openxmlformats.org/officeDocument/2006/relationships/image" Target="media/image128.wmf"/><Relationship Id="rId44" Type="http://schemas.openxmlformats.org/officeDocument/2006/relationships/image" Target="media/image55.wmf"/><Relationship Id="rId60" Type="http://schemas.openxmlformats.org/officeDocument/2006/relationships/image" Target="media/image71.wmf"/><Relationship Id="rId65" Type="http://schemas.openxmlformats.org/officeDocument/2006/relationships/image" Target="media/image76.wmf"/><Relationship Id="rId81" Type="http://schemas.openxmlformats.org/officeDocument/2006/relationships/image" Target="media/image91.wmf"/><Relationship Id="rId86" Type="http://schemas.openxmlformats.org/officeDocument/2006/relationships/image" Target="media/image96.wmf"/><Relationship Id="rId130" Type="http://schemas.openxmlformats.org/officeDocument/2006/relationships/image" Target="media/image137.wmf"/><Relationship Id="rId135" Type="http://schemas.openxmlformats.org/officeDocument/2006/relationships/image" Target="media/image142.wmf"/><Relationship Id="rId151" Type="http://schemas.openxmlformats.org/officeDocument/2006/relationships/image" Target="media/image157.wmf"/><Relationship Id="rId156" Type="http://schemas.openxmlformats.org/officeDocument/2006/relationships/image" Target="media/image162.wmf"/><Relationship Id="rId177" Type="http://schemas.openxmlformats.org/officeDocument/2006/relationships/image" Target="media/image183.wmf"/><Relationship Id="rId198" Type="http://schemas.openxmlformats.org/officeDocument/2006/relationships/hyperlink" Target="consultantplus://offline/ref=096814B957BF804EDFB9810F5E17E72A2D2AE87C30C2740CD574FC9EE0174493D7B07F840C41B1C2zFR4I" TargetMode="External"/><Relationship Id="rId172" Type="http://schemas.openxmlformats.org/officeDocument/2006/relationships/image" Target="media/image178.wmf"/><Relationship Id="rId193" Type="http://schemas.openxmlformats.org/officeDocument/2006/relationships/image" Target="media/image199.wmf"/><Relationship Id="rId202" Type="http://schemas.openxmlformats.org/officeDocument/2006/relationships/hyperlink" Target="consultantplus://offline/ref=096814B957BF804EDFB9810F5E17E72A2D2AEE7436C6740CD574FC9EE0174493D7B07F840C41B3C3zFR4I" TargetMode="External"/><Relationship Id="rId207" Type="http://schemas.openxmlformats.org/officeDocument/2006/relationships/footer" Target="footer1.xml"/><Relationship Id="rId13" Type="http://schemas.openxmlformats.org/officeDocument/2006/relationships/hyperlink" Target="consultantplus://offline/ref=2E51C53DA9D0DEEA461E3E325BC1C1106D85767A6F5CF74FA9C296C5DE17946FD8E825F67741394712tCL" TargetMode="External"/><Relationship Id="rId18" Type="http://schemas.openxmlformats.org/officeDocument/2006/relationships/image" Target="media/image29.wmf"/><Relationship Id="rId39" Type="http://schemas.openxmlformats.org/officeDocument/2006/relationships/image" Target="media/image50.wmf"/><Relationship Id="rId109" Type="http://schemas.openxmlformats.org/officeDocument/2006/relationships/image" Target="media/image118.wmf"/><Relationship Id="rId34" Type="http://schemas.openxmlformats.org/officeDocument/2006/relationships/image" Target="media/image45.wmf"/><Relationship Id="rId50" Type="http://schemas.openxmlformats.org/officeDocument/2006/relationships/image" Target="media/image61.wmf"/><Relationship Id="rId55" Type="http://schemas.openxmlformats.org/officeDocument/2006/relationships/image" Target="media/image66.wmf"/><Relationship Id="rId76" Type="http://schemas.openxmlformats.org/officeDocument/2006/relationships/image" Target="media/image87.wmf"/><Relationship Id="rId97" Type="http://schemas.openxmlformats.org/officeDocument/2006/relationships/image" Target="media/image106.wmf"/><Relationship Id="rId104" Type="http://schemas.openxmlformats.org/officeDocument/2006/relationships/image" Target="media/image113.wmf"/><Relationship Id="rId120" Type="http://schemas.openxmlformats.org/officeDocument/2006/relationships/image" Target="media/image129.wmf"/><Relationship Id="rId125" Type="http://schemas.openxmlformats.org/officeDocument/2006/relationships/image" Target="media/image133.wmf"/><Relationship Id="rId141" Type="http://schemas.openxmlformats.org/officeDocument/2006/relationships/image" Target="media/image148.wmf"/><Relationship Id="rId146" Type="http://schemas.openxmlformats.org/officeDocument/2006/relationships/image" Target="media/image152.wmf"/><Relationship Id="rId167" Type="http://schemas.openxmlformats.org/officeDocument/2006/relationships/image" Target="media/image173.wmf"/><Relationship Id="rId188" Type="http://schemas.openxmlformats.org/officeDocument/2006/relationships/image" Target="media/image194.wmf"/><Relationship Id="rId7" Type="http://schemas.openxmlformats.org/officeDocument/2006/relationships/endnotes" Target="endnotes.xml"/><Relationship Id="rId71" Type="http://schemas.openxmlformats.org/officeDocument/2006/relationships/image" Target="media/image82.wmf"/><Relationship Id="rId92" Type="http://schemas.openxmlformats.org/officeDocument/2006/relationships/image" Target="media/image101.wmf"/><Relationship Id="rId162" Type="http://schemas.openxmlformats.org/officeDocument/2006/relationships/image" Target="media/image168.wmf"/><Relationship Id="rId183" Type="http://schemas.openxmlformats.org/officeDocument/2006/relationships/image" Target="media/image189.wmf"/><Relationship Id="rId2" Type="http://schemas.openxmlformats.org/officeDocument/2006/relationships/numbering" Target="numbering.xml"/><Relationship Id="rId29" Type="http://schemas.openxmlformats.org/officeDocument/2006/relationships/image" Target="media/image40.wmf"/><Relationship Id="rId24" Type="http://schemas.openxmlformats.org/officeDocument/2006/relationships/image" Target="media/image35.wmf"/><Relationship Id="rId40" Type="http://schemas.openxmlformats.org/officeDocument/2006/relationships/image" Target="media/image51.wmf"/><Relationship Id="rId45" Type="http://schemas.openxmlformats.org/officeDocument/2006/relationships/image" Target="media/image56.wmf"/><Relationship Id="rId66" Type="http://schemas.openxmlformats.org/officeDocument/2006/relationships/image" Target="media/image77.wmf"/><Relationship Id="rId87" Type="http://schemas.openxmlformats.org/officeDocument/2006/relationships/image" Target="media/image97.wmf"/><Relationship Id="rId110" Type="http://schemas.openxmlformats.org/officeDocument/2006/relationships/image" Target="media/image119.wmf"/><Relationship Id="rId115" Type="http://schemas.openxmlformats.org/officeDocument/2006/relationships/image" Target="media/image124.wmf"/><Relationship Id="rId131" Type="http://schemas.openxmlformats.org/officeDocument/2006/relationships/image" Target="media/image138.wmf"/><Relationship Id="rId136" Type="http://schemas.openxmlformats.org/officeDocument/2006/relationships/image" Target="media/image143.wmf"/><Relationship Id="rId157" Type="http://schemas.openxmlformats.org/officeDocument/2006/relationships/image" Target="media/image163.wmf"/><Relationship Id="rId178" Type="http://schemas.openxmlformats.org/officeDocument/2006/relationships/image" Target="media/image184.wmf"/><Relationship Id="rId61" Type="http://schemas.openxmlformats.org/officeDocument/2006/relationships/image" Target="media/image72.wmf"/><Relationship Id="rId82" Type="http://schemas.openxmlformats.org/officeDocument/2006/relationships/image" Target="media/image92.wmf"/><Relationship Id="rId152" Type="http://schemas.openxmlformats.org/officeDocument/2006/relationships/image" Target="media/image158.wmf"/><Relationship Id="rId173" Type="http://schemas.openxmlformats.org/officeDocument/2006/relationships/image" Target="media/image179.wmf"/><Relationship Id="rId194" Type="http://schemas.openxmlformats.org/officeDocument/2006/relationships/image" Target="media/image200.wmf"/><Relationship Id="rId199" Type="http://schemas.openxmlformats.org/officeDocument/2006/relationships/image" Target="media/image204.wmf"/><Relationship Id="rId203" Type="http://schemas.openxmlformats.org/officeDocument/2006/relationships/image" Target="media/image205.wmf"/><Relationship Id="rId208" Type="http://schemas.openxmlformats.org/officeDocument/2006/relationships/footer" Target="footer2.xml"/><Relationship Id="rId19" Type="http://schemas.openxmlformats.org/officeDocument/2006/relationships/image" Target="media/image30.wmf"/><Relationship Id="rId14" Type="http://schemas.openxmlformats.org/officeDocument/2006/relationships/image" Target="media/image25.wmf"/><Relationship Id="rId30" Type="http://schemas.openxmlformats.org/officeDocument/2006/relationships/image" Target="media/image41.wmf"/><Relationship Id="rId35" Type="http://schemas.openxmlformats.org/officeDocument/2006/relationships/image" Target="media/image46.wmf"/><Relationship Id="rId56" Type="http://schemas.openxmlformats.org/officeDocument/2006/relationships/image" Target="media/image67.wmf"/><Relationship Id="rId77" Type="http://schemas.openxmlformats.org/officeDocument/2006/relationships/image" Target="media/image88.wmf"/><Relationship Id="rId100" Type="http://schemas.openxmlformats.org/officeDocument/2006/relationships/image" Target="media/image109.wmf"/><Relationship Id="rId105" Type="http://schemas.openxmlformats.org/officeDocument/2006/relationships/image" Target="media/image114.wmf"/><Relationship Id="rId126" Type="http://schemas.openxmlformats.org/officeDocument/2006/relationships/image" Target="media/image134.wmf"/><Relationship Id="rId147" Type="http://schemas.openxmlformats.org/officeDocument/2006/relationships/image" Target="media/image153.wmf"/><Relationship Id="rId168" Type="http://schemas.openxmlformats.org/officeDocument/2006/relationships/image" Target="media/image174.wmf"/><Relationship Id="rId8" Type="http://schemas.openxmlformats.org/officeDocument/2006/relationships/image" Target="media/image20.png"/><Relationship Id="rId51" Type="http://schemas.openxmlformats.org/officeDocument/2006/relationships/image" Target="media/image62.wmf"/><Relationship Id="rId72" Type="http://schemas.openxmlformats.org/officeDocument/2006/relationships/image" Target="media/image83.wmf"/><Relationship Id="rId93" Type="http://schemas.openxmlformats.org/officeDocument/2006/relationships/image" Target="media/image102.wmf"/><Relationship Id="rId98" Type="http://schemas.openxmlformats.org/officeDocument/2006/relationships/image" Target="media/image107.wmf"/><Relationship Id="rId121" Type="http://schemas.openxmlformats.org/officeDocument/2006/relationships/image" Target="media/image18.wmf"/><Relationship Id="rId142" Type="http://schemas.openxmlformats.org/officeDocument/2006/relationships/image" Target="media/image149.wmf"/><Relationship Id="rId163" Type="http://schemas.openxmlformats.org/officeDocument/2006/relationships/image" Target="media/image169.wmf"/><Relationship Id="rId184" Type="http://schemas.openxmlformats.org/officeDocument/2006/relationships/image" Target="media/image190.wmf"/><Relationship Id="rId189" Type="http://schemas.openxmlformats.org/officeDocument/2006/relationships/image" Target="media/image195.wmf"/><Relationship Id="rId3" Type="http://schemas.openxmlformats.org/officeDocument/2006/relationships/styles" Target="styles.xml"/><Relationship Id="rId25" Type="http://schemas.openxmlformats.org/officeDocument/2006/relationships/image" Target="media/image36.wmf"/><Relationship Id="rId46" Type="http://schemas.openxmlformats.org/officeDocument/2006/relationships/image" Target="media/image57.wmf"/><Relationship Id="rId67" Type="http://schemas.openxmlformats.org/officeDocument/2006/relationships/image" Target="media/image78.wmf"/><Relationship Id="rId116" Type="http://schemas.openxmlformats.org/officeDocument/2006/relationships/image" Target="media/image125.wmf"/><Relationship Id="rId137" Type="http://schemas.openxmlformats.org/officeDocument/2006/relationships/image" Target="media/image144.wmf"/><Relationship Id="rId158" Type="http://schemas.openxmlformats.org/officeDocument/2006/relationships/image" Target="media/image164.wmf"/><Relationship Id="rId20" Type="http://schemas.openxmlformats.org/officeDocument/2006/relationships/image" Target="media/image31.wmf"/><Relationship Id="rId41" Type="http://schemas.openxmlformats.org/officeDocument/2006/relationships/image" Target="media/image52.wmf"/><Relationship Id="rId62" Type="http://schemas.openxmlformats.org/officeDocument/2006/relationships/image" Target="media/image73.wmf"/><Relationship Id="rId83" Type="http://schemas.openxmlformats.org/officeDocument/2006/relationships/image" Target="media/image93.wmf"/><Relationship Id="rId88" Type="http://schemas.openxmlformats.org/officeDocument/2006/relationships/image" Target="media/image98.wmf"/><Relationship Id="rId111" Type="http://schemas.openxmlformats.org/officeDocument/2006/relationships/image" Target="media/image120.wmf"/><Relationship Id="rId132" Type="http://schemas.openxmlformats.org/officeDocument/2006/relationships/image" Target="media/image139.wmf"/><Relationship Id="rId153" Type="http://schemas.openxmlformats.org/officeDocument/2006/relationships/image" Target="media/image159.wmf"/><Relationship Id="rId174" Type="http://schemas.openxmlformats.org/officeDocument/2006/relationships/image" Target="media/image180.wmf"/><Relationship Id="rId179" Type="http://schemas.openxmlformats.org/officeDocument/2006/relationships/image" Target="media/image185.wmf"/><Relationship Id="rId195" Type="http://schemas.openxmlformats.org/officeDocument/2006/relationships/image" Target="media/image201.wmf"/><Relationship Id="rId209" Type="http://schemas.openxmlformats.org/officeDocument/2006/relationships/fontTable" Target="fontTable.xml"/><Relationship Id="rId190" Type="http://schemas.openxmlformats.org/officeDocument/2006/relationships/image" Target="media/image196.wmf"/><Relationship Id="rId204" Type="http://schemas.openxmlformats.org/officeDocument/2006/relationships/image" Target="media/image206.wmf"/><Relationship Id="rId15" Type="http://schemas.openxmlformats.org/officeDocument/2006/relationships/image" Target="media/image26.wmf"/><Relationship Id="rId36" Type="http://schemas.openxmlformats.org/officeDocument/2006/relationships/image" Target="media/image47.wmf"/><Relationship Id="rId57" Type="http://schemas.openxmlformats.org/officeDocument/2006/relationships/image" Target="media/image68.wmf"/><Relationship Id="rId106" Type="http://schemas.openxmlformats.org/officeDocument/2006/relationships/image" Target="media/image115.wmf"/><Relationship Id="rId127" Type="http://schemas.openxmlformats.org/officeDocument/2006/relationships/image" Target="media/image19.wmf"/><Relationship Id="rId10" Type="http://schemas.openxmlformats.org/officeDocument/2006/relationships/image" Target="media/image22.emf"/><Relationship Id="rId31" Type="http://schemas.openxmlformats.org/officeDocument/2006/relationships/image" Target="media/image42.wmf"/><Relationship Id="rId52" Type="http://schemas.openxmlformats.org/officeDocument/2006/relationships/image" Target="media/image63.wmf"/><Relationship Id="rId73" Type="http://schemas.openxmlformats.org/officeDocument/2006/relationships/image" Target="media/image84.wmf"/><Relationship Id="rId78" Type="http://schemas.openxmlformats.org/officeDocument/2006/relationships/image" Target="media/image89.wmf"/><Relationship Id="rId94" Type="http://schemas.openxmlformats.org/officeDocument/2006/relationships/image" Target="media/image103.wmf"/><Relationship Id="rId99" Type="http://schemas.openxmlformats.org/officeDocument/2006/relationships/image" Target="media/image108.wmf"/><Relationship Id="rId101" Type="http://schemas.openxmlformats.org/officeDocument/2006/relationships/image" Target="media/image110.wmf"/><Relationship Id="rId122" Type="http://schemas.openxmlformats.org/officeDocument/2006/relationships/image" Target="media/image130.wmf"/><Relationship Id="rId143" Type="http://schemas.openxmlformats.org/officeDocument/2006/relationships/image" Target="media/image150.wmf"/><Relationship Id="rId148" Type="http://schemas.openxmlformats.org/officeDocument/2006/relationships/image" Target="media/image154.wmf"/><Relationship Id="rId164" Type="http://schemas.openxmlformats.org/officeDocument/2006/relationships/image" Target="media/image170.wmf"/><Relationship Id="rId169" Type="http://schemas.openxmlformats.org/officeDocument/2006/relationships/image" Target="media/image175.wmf"/><Relationship Id="rId185" Type="http://schemas.openxmlformats.org/officeDocument/2006/relationships/image" Target="media/image191.wmf"/><Relationship Id="rId4" Type="http://schemas.openxmlformats.org/officeDocument/2006/relationships/settings" Target="settings.xml"/><Relationship Id="rId9" Type="http://schemas.openxmlformats.org/officeDocument/2006/relationships/image" Target="media/image21.emf"/><Relationship Id="rId180" Type="http://schemas.openxmlformats.org/officeDocument/2006/relationships/image" Target="media/image186.wmf"/><Relationship Id="rId210" Type="http://schemas.openxmlformats.org/officeDocument/2006/relationships/theme" Target="theme/theme1.xml"/><Relationship Id="rId26" Type="http://schemas.openxmlformats.org/officeDocument/2006/relationships/image" Target="media/image37.wmf"/><Relationship Id="rId47" Type="http://schemas.openxmlformats.org/officeDocument/2006/relationships/image" Target="media/image58.wmf"/><Relationship Id="rId68" Type="http://schemas.openxmlformats.org/officeDocument/2006/relationships/image" Target="media/image79.wmf"/><Relationship Id="rId89" Type="http://schemas.openxmlformats.org/officeDocument/2006/relationships/image" Target="media/image99.wmf"/><Relationship Id="rId112" Type="http://schemas.openxmlformats.org/officeDocument/2006/relationships/image" Target="media/image121.wmf"/><Relationship Id="rId133" Type="http://schemas.openxmlformats.org/officeDocument/2006/relationships/image" Target="media/image140.wmf"/><Relationship Id="rId154" Type="http://schemas.openxmlformats.org/officeDocument/2006/relationships/image" Target="media/image160.wmf"/><Relationship Id="rId175" Type="http://schemas.openxmlformats.org/officeDocument/2006/relationships/image" Target="media/image181.wmf"/><Relationship Id="rId196" Type="http://schemas.openxmlformats.org/officeDocument/2006/relationships/image" Target="media/image202.wmf"/><Relationship Id="rId200" Type="http://schemas.openxmlformats.org/officeDocument/2006/relationships/hyperlink" Target="consultantplus://offline/ref=096814B957BF804EDFB9810F5E17E72A2D2AEE7436C6740CD574FC9EE0174493D7B07F840C41B3C3zFR4I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E6B6-A227-41D2-B450-35C2B37D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7892</Words>
  <Characters>44990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52777</CharactersWithSpaces>
  <SharedDoc>false</SharedDoc>
  <HLinks>
    <vt:vector size="204" baseType="variant">
      <vt:variant>
        <vt:i4>2752564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6750260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2752575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consultantplus://offline/ref=096814B957BF804EDFB9810F5E17E72A2D2AE87C30C2740CD574FC9EE0174493D7B07F840C41B1C2zFR4I</vt:lpwstr>
      </vt:variant>
      <vt:variant>
        <vt:lpwstr/>
      </vt:variant>
      <vt:variant>
        <vt:i4>6750260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1376270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consultantplus://offline/ref=6B10F961BCECB3585A3C23F5D66314D40D5064D8251721DC5EE2D5A5A44AJ5K</vt:lpwstr>
      </vt:variant>
      <vt:variant>
        <vt:lpwstr/>
      </vt:variant>
      <vt:variant>
        <vt:i4>2752614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consultantplus://offline/ref=096814B957BF804EDFB9810F5E17E72A2D2AED7F32C5740CD574FC9EE0174493D7B07F840C41B1CAzFRBI</vt:lpwstr>
      </vt:variant>
      <vt:variant>
        <vt:lpwstr/>
      </vt:variant>
      <vt:variant>
        <vt:i4>1704023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consultantplus://offline/ref=096814B957BF804EDFB9810F5E17E72A2D2AE27E30C6740CD574FC9EE0z1R7I</vt:lpwstr>
      </vt:variant>
      <vt:variant>
        <vt:lpwstr/>
      </vt:variant>
      <vt:variant>
        <vt:i4>4784129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consultantplus://offline/ref=096814B957BF804EDFB9810F5E17E72A2429ED7E33CF2906DD2DF09CE7181B84D0F973850C41B0zCR6I</vt:lpwstr>
      </vt:variant>
      <vt:variant>
        <vt:lpwstr/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6750260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Olesya</cp:lastModifiedBy>
  <cp:revision>10</cp:revision>
  <cp:lastPrinted>2016-12-27T08:36:00Z</cp:lastPrinted>
  <dcterms:created xsi:type="dcterms:W3CDTF">2016-12-26T13:59:00Z</dcterms:created>
  <dcterms:modified xsi:type="dcterms:W3CDTF">2016-12-27T09:07:00Z</dcterms:modified>
</cp:coreProperties>
</file>