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9C" w:rsidRPr="000F1F9C" w:rsidRDefault="000F1F9C" w:rsidP="000F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D8645" wp14:editId="3654D491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F1F9C" w:rsidRPr="000F1F9C" w:rsidRDefault="000F1F9C" w:rsidP="000F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</w:p>
    <w:p w:rsidR="000F1F9C" w:rsidRPr="000F1F9C" w:rsidRDefault="000F1F9C" w:rsidP="000F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ВЕРХОРЕЧЕНСКОГО СЕЛЬСКОГО ПОСЕЛЕНИЯ</w:t>
      </w:r>
    </w:p>
    <w:p w:rsidR="000F1F9C" w:rsidRPr="000F1F9C" w:rsidRDefault="000F1F9C" w:rsidP="000F1F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БАХЧИСАРАЙСКОГО РАЙОНА</w:t>
      </w:r>
    </w:p>
    <w:p w:rsidR="000F1F9C" w:rsidRPr="000F1F9C" w:rsidRDefault="000F1F9C" w:rsidP="000F1F9C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КРЫМ</w:t>
      </w:r>
    </w:p>
    <w:p w:rsidR="000F1F9C" w:rsidRPr="000F1F9C" w:rsidRDefault="000F1F9C" w:rsidP="000F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1F9C" w:rsidRPr="000F1F9C" w:rsidRDefault="000F1F9C" w:rsidP="000F1F9C">
      <w:pPr>
        <w:keepNext/>
        <w:tabs>
          <w:tab w:val="left" w:pos="3240"/>
          <w:tab w:val="left" w:pos="3420"/>
          <w:tab w:val="left" w:pos="4320"/>
          <w:tab w:val="left" w:pos="4500"/>
          <w:tab w:val="left" w:pos="5940"/>
          <w:tab w:val="left" w:pos="6120"/>
          <w:tab w:val="left" w:pos="63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ПОСТАНОВЛЕНИЕ</w:t>
      </w:r>
    </w:p>
    <w:p w:rsidR="000F1F9C" w:rsidRPr="000F1F9C" w:rsidRDefault="000F1F9C" w:rsidP="000F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9C" w:rsidRPr="000F1F9C" w:rsidRDefault="000F1F9C" w:rsidP="000F1F9C">
      <w:pPr>
        <w:tabs>
          <w:tab w:val="left" w:pos="284"/>
          <w:tab w:val="left" w:pos="540"/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14 04.2016г.</w:t>
      </w:r>
      <w:r w:rsidRPr="000F1F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46</w:t>
      </w:r>
    </w:p>
    <w:p w:rsidR="000F1F9C" w:rsidRPr="000F1F9C" w:rsidRDefault="000F1F9C" w:rsidP="000F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Верхоречье</w:t>
      </w:r>
    </w:p>
    <w:p w:rsidR="000F1F9C" w:rsidRPr="000F1F9C" w:rsidRDefault="000F1F9C" w:rsidP="000F1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F9C" w:rsidRPr="000F1F9C" w:rsidRDefault="000F1F9C" w:rsidP="000F1F9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 утверждении плана мероприятий по противодействию коррупции администрации Верхореченского сельского поселения Бахчисарайского района Республики Крым на 2016-2017г.г.</w:t>
      </w:r>
    </w:p>
    <w:p w:rsidR="000F1F9C" w:rsidRPr="000F1F9C" w:rsidRDefault="000F1F9C" w:rsidP="000F1F9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1F9C" w:rsidRPr="000F1F9C" w:rsidRDefault="000F1F9C" w:rsidP="000F1F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0F1F9C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F1F9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0F1F9C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0F1F9C">
        <w:rPr>
          <w:rFonts w:ascii="Times New Roman" w:eastAsia="Times New Roman" w:hAnsi="Times New Roman" w:cs="Times New Roman"/>
          <w:sz w:val="24"/>
          <w:szCs w:val="24"/>
        </w:rPr>
        <w:t xml:space="preserve">. 33) п. 1 ст.  15 Федерального Закона от 06.10.2003 № 131-ФЗ "Об общих принципах организации местного самоуправления в Российской Федерации", Законом Республики Крым от 21.08.2014   № 54-ЗРК «Об основах местного самоуправления в Республике Крым»,  </w:t>
      </w:r>
      <w:r w:rsidRPr="000F1F9C">
        <w:rPr>
          <w:rFonts w:ascii="Times New Roman" w:eastAsia="Times New Roman" w:hAnsi="Times New Roman" w:cs="Times New Roman"/>
          <w:bCs/>
          <w:sz w:val="24"/>
          <w:szCs w:val="24"/>
        </w:rPr>
        <w:t>Устава муниципального образования Верхореченского сельского поселения ,Федерального Закона  №273-ФЗ от 25.12.2008г</w:t>
      </w: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F1F9C">
        <w:rPr>
          <w:rFonts w:ascii="Times New Roman" w:eastAsia="Times New Roman" w:hAnsi="Times New Roman" w:cs="Times New Roman"/>
          <w:sz w:val="24"/>
          <w:szCs w:val="24"/>
        </w:rPr>
        <w:t>«О противодействии коррупции»,</w:t>
      </w:r>
      <w:r w:rsidRPr="000F1F9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0F1F9C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 17 июля 2009 г. № 172-ФЗ "Об антикоррупционной экспертизе нормативных правовых актов и проектов нормативных правовых актов", Закона Республики Крым от 22.07.2014 №36-РК  «О противодействии Коррупции в Республике </w:t>
      </w:r>
      <w:proofErr w:type="spellStart"/>
      <w:r w:rsidRPr="000F1F9C">
        <w:rPr>
          <w:rFonts w:ascii="Times New Roman" w:eastAsia="Times New Roman" w:hAnsi="Times New Roman" w:cs="Times New Roman"/>
          <w:sz w:val="24"/>
          <w:szCs w:val="24"/>
        </w:rPr>
        <w:t>Крым»,Федерального</w:t>
      </w:r>
      <w:proofErr w:type="spellEnd"/>
      <w:r w:rsidRPr="000F1F9C">
        <w:rPr>
          <w:rFonts w:ascii="Times New Roman" w:eastAsia="Times New Roman" w:hAnsi="Times New Roman" w:cs="Times New Roman"/>
          <w:sz w:val="24"/>
          <w:szCs w:val="24"/>
        </w:rPr>
        <w:t xml:space="preserve"> закона «О муниципальной службе в Российской Федерации»</w:t>
      </w:r>
      <w:r w:rsidRPr="000F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Pr="000F1F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№ 25-ФЗ</w:t>
        </w:r>
      </w:hyperlink>
      <w:r w:rsidRPr="000F1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от 2 марта 2007 года  </w:t>
      </w:r>
    </w:p>
    <w:p w:rsidR="000F1F9C" w:rsidRPr="000F1F9C" w:rsidRDefault="000F1F9C" w:rsidP="000F1F9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F1F9C" w:rsidRPr="000F1F9C" w:rsidRDefault="000F1F9C" w:rsidP="000F1F9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F1F9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Администрация Верхореченского сельского поселения ПОСТАНОВЛЯЕТ</w:t>
      </w:r>
      <w:r w:rsidRPr="000F1F9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F1F9C" w:rsidRPr="000F1F9C" w:rsidRDefault="000F1F9C" w:rsidP="000F1F9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F9C" w:rsidRPr="000F1F9C" w:rsidRDefault="000F1F9C" w:rsidP="000F1F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15" w:after="0" w:line="278" w:lineRule="exact"/>
        <w:ind w:right="49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Утвердить</w:t>
      </w:r>
      <w:r w:rsidRPr="000F1F9C">
        <w:rPr>
          <w:rFonts w:ascii="Times New Roman" w:hAnsi="Times New Roman" w:cs="Times New Roman"/>
          <w:sz w:val="24"/>
          <w:szCs w:val="24"/>
        </w:rPr>
        <w:t xml:space="preserve"> </w:t>
      </w: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План мероприятий по противодействию коррупции администрации Верхореченского сельского поселения Бахчисарайского района Республики Крым на 2016 - 2017 годы (приложение 1).</w:t>
      </w:r>
    </w:p>
    <w:p w:rsidR="000F1F9C" w:rsidRPr="000F1F9C" w:rsidRDefault="000F1F9C" w:rsidP="000F1F9C">
      <w:pPr>
        <w:widowControl w:val="0"/>
        <w:shd w:val="clear" w:color="auto" w:fill="FFFFFF"/>
        <w:autoSpaceDE w:val="0"/>
        <w:autoSpaceDN w:val="0"/>
        <w:adjustRightInd w:val="0"/>
        <w:spacing w:before="115" w:after="0" w:line="278" w:lineRule="exact"/>
        <w:ind w:left="720" w:right="49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9C" w:rsidRPr="000F1F9C" w:rsidRDefault="000F1F9C" w:rsidP="000F1F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10" w:after="0" w:line="274" w:lineRule="exac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Настоящее постановление обнародовать на информационном стенде в здании </w:t>
      </w:r>
      <w:r w:rsidRPr="000F1F9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администрации Верхореченского сельского поселения Бахчисарайского района </w:t>
      </w: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Республики Крым.</w:t>
      </w:r>
    </w:p>
    <w:p w:rsidR="000F1F9C" w:rsidRPr="000F1F9C" w:rsidRDefault="000F1F9C" w:rsidP="000F1F9C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9C" w:rsidRPr="000F1F9C" w:rsidRDefault="000F1F9C" w:rsidP="000F1F9C">
      <w:pPr>
        <w:widowControl w:val="0"/>
        <w:shd w:val="clear" w:color="auto" w:fill="FFFFFF"/>
        <w:autoSpaceDE w:val="0"/>
        <w:autoSpaceDN w:val="0"/>
        <w:adjustRightInd w:val="0"/>
        <w:spacing w:before="110" w:after="0" w:line="274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F9C" w:rsidRPr="000F1F9C" w:rsidRDefault="000F1F9C" w:rsidP="000F1F9C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1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F1F9C" w:rsidRPr="000F1F9C" w:rsidRDefault="000F1F9C" w:rsidP="000F1F9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0F1F9C" w:rsidRPr="000F1F9C" w:rsidRDefault="000F1F9C" w:rsidP="000F1F9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0F1F9C" w:rsidRPr="000F1F9C" w:rsidRDefault="000F1F9C" w:rsidP="000F1F9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0F1F9C" w:rsidRPr="000F1F9C" w:rsidRDefault="000F1F9C" w:rsidP="000F1F9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Председатель Верхореченского сельского совета-</w:t>
      </w:r>
    </w:p>
    <w:p w:rsidR="000F1F9C" w:rsidRPr="000F1F9C" w:rsidRDefault="000F1F9C" w:rsidP="000F1F9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0F1F9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глава администрации </w:t>
      </w:r>
    </w:p>
    <w:p w:rsidR="000F1F9C" w:rsidRPr="000F1F9C" w:rsidRDefault="000F1F9C" w:rsidP="000F1F9C">
      <w:pPr>
        <w:widowControl w:val="0"/>
        <w:shd w:val="clear" w:color="auto" w:fill="FFFFFF"/>
        <w:autoSpaceDE w:val="0"/>
        <w:autoSpaceDN w:val="0"/>
        <w:adjustRightInd w:val="0"/>
        <w:spacing w:before="110"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1F9C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 xml:space="preserve">Верхореченского сельского поселения </w:t>
      </w:r>
      <w:r w:rsidRPr="000F1F9C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ab/>
      </w:r>
      <w:r w:rsidRPr="000F1F9C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ab/>
      </w:r>
      <w:r w:rsidRPr="000F1F9C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ab/>
      </w:r>
      <w:r w:rsidRPr="000F1F9C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ab/>
      </w:r>
      <w:r w:rsidRPr="000F1F9C">
        <w:rPr>
          <w:rFonts w:ascii="Times New Roman" w:eastAsia="Times New Roman" w:hAnsi="Times New Roman" w:cs="Times New Roman"/>
          <w:color w:val="000000"/>
          <w:spacing w:val="-10"/>
          <w:sz w:val="25"/>
          <w:szCs w:val="25"/>
          <w:lang w:eastAsia="ru-RU"/>
        </w:rPr>
        <w:tab/>
        <w:t xml:space="preserve">В.В. Акишева </w:t>
      </w:r>
    </w:p>
    <w:p w:rsidR="000F1F9C" w:rsidRPr="000F1F9C" w:rsidRDefault="000F1F9C" w:rsidP="000F1F9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</w:pPr>
    </w:p>
    <w:p w:rsidR="000F1F9C" w:rsidRPr="000F1F9C" w:rsidRDefault="000F1F9C" w:rsidP="000F1F9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bdr w:val="none" w:sz="0" w:space="0" w:color="auto" w:frame="1"/>
          <w:lang w:eastAsia="ru-RU"/>
        </w:rPr>
      </w:pPr>
    </w:p>
    <w:p w:rsidR="000F1F9C" w:rsidRPr="000F1F9C" w:rsidRDefault="000F1F9C" w:rsidP="000F1F9C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0F1F9C" w:rsidRPr="000F1F9C" w:rsidRDefault="000F1F9C" w:rsidP="000F1F9C">
      <w:pPr>
        <w:keepNext/>
        <w:keepLines/>
        <w:shd w:val="clear" w:color="auto" w:fill="FFFFFF"/>
        <w:spacing w:before="300" w:after="240"/>
        <w:jc w:val="right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</w:pPr>
      <w:r w:rsidRPr="000F1F9C"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  <w:lastRenderedPageBreak/>
        <w:t>УТВЕРЖДЕН</w:t>
      </w:r>
    </w:p>
    <w:p w:rsidR="000F1F9C" w:rsidRPr="000F1F9C" w:rsidRDefault="000F1F9C" w:rsidP="000F1F9C">
      <w:pPr>
        <w:keepNext/>
        <w:keepLines/>
        <w:shd w:val="clear" w:color="auto" w:fill="FFFFFF"/>
        <w:spacing w:before="300" w:after="0"/>
        <w:jc w:val="right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</w:pPr>
      <w:r w:rsidRPr="000F1F9C"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  <w:t xml:space="preserve">постановлением администрации </w:t>
      </w:r>
    </w:p>
    <w:p w:rsidR="000F1F9C" w:rsidRPr="000F1F9C" w:rsidRDefault="000F1F9C" w:rsidP="000F1F9C">
      <w:pPr>
        <w:keepNext/>
        <w:keepLines/>
        <w:shd w:val="clear" w:color="auto" w:fill="FFFFFF"/>
        <w:spacing w:before="300" w:after="0"/>
        <w:jc w:val="right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</w:pPr>
      <w:r w:rsidRPr="000F1F9C"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  <w:t xml:space="preserve">Верхореченского сельского поселения Бахчисарайского района </w:t>
      </w:r>
    </w:p>
    <w:p w:rsidR="000F1F9C" w:rsidRPr="000F1F9C" w:rsidRDefault="000F1F9C" w:rsidP="000F1F9C">
      <w:pPr>
        <w:keepNext/>
        <w:keepLines/>
        <w:shd w:val="clear" w:color="auto" w:fill="FFFFFF"/>
        <w:spacing w:before="300" w:after="0"/>
        <w:jc w:val="right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</w:pPr>
      <w:r w:rsidRPr="000F1F9C">
        <w:rPr>
          <w:rFonts w:ascii="Times New Roman" w:eastAsiaTheme="majorEastAsia" w:hAnsi="Times New Roman" w:cs="Times New Roman"/>
          <w:b/>
          <w:bCs/>
          <w:color w:val="373E4F"/>
          <w:sz w:val="24"/>
          <w:szCs w:val="24"/>
        </w:rPr>
        <w:t>от 14. 04.2016 года №46</w:t>
      </w:r>
    </w:p>
    <w:p w:rsidR="000F1F9C" w:rsidRPr="000F1F9C" w:rsidRDefault="000F1F9C" w:rsidP="000F1F9C">
      <w:pPr>
        <w:keepNext/>
        <w:keepLines/>
        <w:shd w:val="clear" w:color="auto" w:fill="FFFFFF"/>
        <w:spacing w:before="300" w:after="240"/>
        <w:jc w:val="both"/>
        <w:textAlignment w:val="baseline"/>
        <w:outlineLvl w:val="2"/>
        <w:rPr>
          <w:rFonts w:ascii="Times New Roman" w:eastAsiaTheme="majorEastAsia" w:hAnsi="Times New Roman" w:cs="Times New Roman"/>
          <w:b/>
          <w:bCs/>
          <w:color w:val="373E4F"/>
        </w:rPr>
      </w:pPr>
    </w:p>
    <w:p w:rsidR="000F1F9C" w:rsidRPr="000F1F9C" w:rsidRDefault="000F1F9C" w:rsidP="000F1F9C">
      <w:pPr>
        <w:keepNext/>
        <w:keepLines/>
        <w:shd w:val="clear" w:color="auto" w:fill="FFFFFF"/>
        <w:spacing w:before="300" w:after="240"/>
        <w:jc w:val="both"/>
        <w:textAlignment w:val="baseline"/>
        <w:outlineLvl w:val="2"/>
        <w:rPr>
          <w:rFonts w:ascii="Times New Roman" w:eastAsiaTheme="majorEastAsia" w:hAnsi="Times New Roman" w:cs="Times New Roman"/>
          <w:color w:val="373E4F"/>
        </w:rPr>
      </w:pPr>
      <w:r w:rsidRPr="000F1F9C">
        <w:rPr>
          <w:rFonts w:ascii="Times New Roman" w:eastAsiaTheme="majorEastAsia" w:hAnsi="Times New Roman" w:cs="Times New Roman"/>
          <w:b/>
          <w:bCs/>
          <w:color w:val="373E4F"/>
        </w:rPr>
        <w:t>План мероприятий по противодействию коррупции администрации Верхореченского сельского поселения Бахчисарайского района Республики Крым на 2016-2017гг.</w:t>
      </w:r>
    </w:p>
    <w:p w:rsidR="000F1F9C" w:rsidRPr="000F1F9C" w:rsidRDefault="000F1F9C" w:rsidP="000F1F9C">
      <w:pPr>
        <w:rPr>
          <w:rFonts w:ascii="Times New Roman" w:hAnsi="Times New Roman" w:cs="Times New Roman"/>
        </w:rPr>
      </w:pPr>
    </w:p>
    <w:tbl>
      <w:tblPr>
        <w:tblW w:w="9720" w:type="dxa"/>
        <w:tblBorders>
          <w:top w:val="single" w:sz="12" w:space="0" w:color="D9E2E9"/>
          <w:left w:val="single" w:sz="12" w:space="0" w:color="D9E2E9"/>
          <w:bottom w:val="single" w:sz="12" w:space="0" w:color="D9E2E9"/>
          <w:right w:val="single" w:sz="12" w:space="0" w:color="D9E2E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4245"/>
        <w:gridCol w:w="1949"/>
        <w:gridCol w:w="2929"/>
      </w:tblGrid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№</w:t>
            </w: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br/>
            </w: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br/>
              <w:t>п/п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Наименование мероприятий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Срок исполнения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Исполнители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2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3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4</w:t>
            </w:r>
          </w:p>
        </w:tc>
      </w:tr>
      <w:tr w:rsidR="000F1F9C" w:rsidRPr="000F1F9C" w:rsidTr="00E024E4">
        <w:tc>
          <w:tcPr>
            <w:tcW w:w="9720" w:type="dxa"/>
            <w:gridSpan w:val="4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b/>
                <w:bCs/>
                <w:color w:val="373E4F"/>
                <w:bdr w:val="none" w:sz="0" w:space="0" w:color="auto" w:frame="1"/>
                <w:lang w:eastAsia="ru-RU"/>
              </w:rPr>
              <w:t xml:space="preserve">Раздел 1. Организационные мероприятия по противодействию коррупции 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1.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Размещение Плана противодействия коррупции на 2016 - 2017 годы в сети интернет на сайте 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До 01.07.2016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работы,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Постоянно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3.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Информирование муниципальных служащих и работников об установленной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 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Постоянно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4.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</w:t>
            </w: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lastRenderedPageBreak/>
              <w:t>правонарушений, иных обязанностей, установленных в целях противодействия коррупции  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lastRenderedPageBreak/>
              <w:t>Постоянно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lastRenderedPageBreak/>
              <w:t>5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lang w:eastAsia="ru-RU"/>
              </w:rPr>
              <w:t>По каждому случаю несоблюдения лицами, замещающими муниципальные должности, и муниципальными служащими,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проверки в порядке, предусмотренном нормативными правовыми актами Российской Федерации, и применение соответствующих мер ответственности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F1F9C" w:rsidRPr="000F1F9C" w:rsidRDefault="000F1F9C" w:rsidP="000F1F9C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0F1F9C" w:rsidRPr="000F1F9C" w:rsidRDefault="000F1F9C" w:rsidP="000F1F9C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18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6.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Создание комиссии по соблюдению требований к служебному поведению муниципальных служащих органов местного самоуправления и урегулированию конфликта интересов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 мере необходимости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7.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7.1. Принятие Положения о проведении антикоррупционной экспертизы нормативных правовых актов/их проектов органа местного самоуправления 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по мере необходимости 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bottom"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7.2.Проведение текущей антикоррупционной экспертизы проектов нормативных правовых актов органа местного самоуправления 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Постоянно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8.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Подготовка и своевременное внесение необходимых дополнений, изменений в действующие муниципальные нормативные правовые акты, регулирующие правоотношения в сфере противодействия коррупции, в соответствии с изменениями, вносимыми в федеральное законодательство и законодательство Республики Крым о противодействии коррупции 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 мере внесения изменений в нормативные правовые акты, регулирующие вопросы в сфере противодействия коррупции   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9720" w:type="dxa"/>
            <w:gridSpan w:val="4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b/>
                <w:bCs/>
                <w:color w:val="373E4F"/>
                <w:bdr w:val="none" w:sz="0" w:space="0" w:color="auto" w:frame="1"/>
                <w:lang w:eastAsia="ru-RU"/>
              </w:rPr>
              <w:t>Раздел 2. Кадровая работа в рамках антикоррупционных мероприятий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1.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Обеспечение своевременного представления лицами, замещающими муниципальные должности, а также лицами, претендующими на замещение вакантных должностей муниципальной службы, сведений о доходах, расходах, </w:t>
            </w: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lastRenderedPageBreak/>
              <w:t>об имуществе и обязательствах имущественного характера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lastRenderedPageBreak/>
              <w:t>В установленные законом сроки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lastRenderedPageBreak/>
              <w:t>2.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Проверка полноты и достоверности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Постоянно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3.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Проверка полноты и достоверности сведений о доходах, об имуществе и обязательствах имущественного характера, предоставляемых лицами, замещающими должности муниципальной службы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2016-2017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4.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Проверка достоверности и полноты сведений о расходах лиц, замещающих муниципальные должности, а также супруга (супруги)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в случае, если сумма сделки превышает суммарный доход данного лица и его супруги (супруга) за три последних года, предшествующих совершению сделки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2016-2017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5.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 В случае выявления в ходе работы деяний коррупционной направленности со стороны сотрудников учреждения проводить служебные проверки, по результатам которых материалы, при необходимости, направлять в правоохранительные органы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В случае выявления фактов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  <w:tr w:rsidR="000F1F9C" w:rsidRPr="000F1F9C" w:rsidTr="00E024E4">
        <w:tc>
          <w:tcPr>
            <w:tcW w:w="597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6.</w:t>
            </w:r>
          </w:p>
        </w:tc>
        <w:tc>
          <w:tcPr>
            <w:tcW w:w="4245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Осуществление анализа публикаций в СМИ, обращений граждан и юридических лиц с точки зрения наличия сведений о фактах коррупции и проверки наличия фактов, указанных в обращениях в отношении муниципальных служащих. </w:t>
            </w:r>
          </w:p>
        </w:tc>
        <w:tc>
          <w:tcPr>
            <w:tcW w:w="194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По мере необходимости</w:t>
            </w:r>
          </w:p>
        </w:tc>
        <w:tc>
          <w:tcPr>
            <w:tcW w:w="2929" w:type="dxa"/>
            <w:tcBorders>
              <w:top w:val="single" w:sz="6" w:space="0" w:color="D9E2E9"/>
              <w:left w:val="single" w:sz="6" w:space="0" w:color="D9E2E9"/>
              <w:bottom w:val="single" w:sz="6" w:space="0" w:color="D9E2E9"/>
              <w:right w:val="single" w:sz="6" w:space="0" w:color="D9E2E9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 xml:space="preserve">Глава муниципального образования </w:t>
            </w:r>
          </w:p>
          <w:p w:rsidR="000F1F9C" w:rsidRPr="000F1F9C" w:rsidRDefault="000F1F9C" w:rsidP="000F1F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73E4F"/>
                <w:lang w:eastAsia="ru-RU"/>
              </w:rPr>
            </w:pPr>
            <w:r w:rsidRPr="000F1F9C">
              <w:rPr>
                <w:rFonts w:ascii="Times New Roman" w:eastAsia="Times New Roman" w:hAnsi="Times New Roman" w:cs="Times New Roman"/>
                <w:color w:val="373E4F"/>
                <w:lang w:eastAsia="ru-RU"/>
              </w:rPr>
              <w:t>Заместитель главы администрации</w:t>
            </w:r>
          </w:p>
        </w:tc>
      </w:tr>
    </w:tbl>
    <w:p w:rsidR="000F1F9C" w:rsidRPr="000F1F9C" w:rsidRDefault="000F1F9C" w:rsidP="000F1F9C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373E4F"/>
          <w:lang w:eastAsia="ru-RU"/>
        </w:rPr>
      </w:pPr>
      <w:r w:rsidRPr="000F1F9C">
        <w:rPr>
          <w:rFonts w:ascii="Times New Roman" w:eastAsia="Times New Roman" w:hAnsi="Times New Roman" w:cs="Times New Roman"/>
          <w:color w:val="373E4F"/>
          <w:lang w:eastAsia="ru-RU"/>
        </w:rPr>
        <w:t> </w:t>
      </w:r>
    </w:p>
    <w:p w:rsidR="000F1F9C" w:rsidRPr="000F1F9C" w:rsidRDefault="000F1F9C" w:rsidP="000F1F9C">
      <w:pPr>
        <w:rPr>
          <w:rFonts w:ascii="Times New Roman" w:hAnsi="Times New Roman" w:cs="Times New Roman"/>
        </w:rPr>
      </w:pPr>
    </w:p>
    <w:p w:rsidR="006C4C22" w:rsidRDefault="006C4C22">
      <w:bookmarkStart w:id="0" w:name="_GoBack"/>
      <w:bookmarkEnd w:id="0"/>
    </w:p>
    <w:sectPr w:rsidR="006C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979EA"/>
    <w:multiLevelType w:val="hybridMultilevel"/>
    <w:tmpl w:val="0B448CAC"/>
    <w:lvl w:ilvl="0" w:tplc="CFEABB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2B"/>
    <w:rsid w:val="000F1F9C"/>
    <w:rsid w:val="006A0C2B"/>
    <w:rsid w:val="006C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9262D-6F80-42E8-A041-EE071AB8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C732145612AED310B831F9AD7740D44CE31843E6F971D124448F3E9960YD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6262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Asan-sovet</dc:creator>
  <cp:keywords/>
  <dc:description/>
  <cp:lastModifiedBy>Asan-sovet</cp:lastModifiedBy>
  <cp:revision>2</cp:revision>
  <dcterms:created xsi:type="dcterms:W3CDTF">2016-05-31T09:40:00Z</dcterms:created>
  <dcterms:modified xsi:type="dcterms:W3CDTF">2016-05-31T09:40:00Z</dcterms:modified>
</cp:coreProperties>
</file>