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EF" w:rsidRDefault="001568EF" w:rsidP="00063EB8">
      <w:pPr>
        <w:rPr>
          <w:rFonts w:ascii="Times New Roman" w:hAnsi="Times New Roman"/>
          <w:sz w:val="16"/>
        </w:rPr>
      </w:pPr>
    </w:p>
    <w:p w:rsidR="001568EF" w:rsidRDefault="001568EF" w:rsidP="00063EB8">
      <w:pPr>
        <w:rPr>
          <w:rFonts w:ascii="Times New Roman" w:hAnsi="Times New Roman"/>
          <w:sz w:val="16"/>
        </w:rPr>
      </w:pPr>
    </w:p>
    <w:p w:rsidR="001568EF" w:rsidRDefault="001568EF" w:rsidP="00063EB8">
      <w:pPr>
        <w:rPr>
          <w:rFonts w:ascii="Times New Roman" w:hAnsi="Times New Roman"/>
          <w:sz w:val="16"/>
        </w:rPr>
      </w:pPr>
    </w:p>
    <w:p w:rsidR="001568EF" w:rsidRDefault="001568EF" w:rsidP="00063EB8">
      <w:pPr>
        <w:rPr>
          <w:rFonts w:ascii="Times New Roman" w:hAnsi="Times New Roman"/>
          <w:sz w:val="16"/>
        </w:rPr>
      </w:pPr>
    </w:p>
    <w:p w:rsidR="001568EF" w:rsidRDefault="001568EF" w:rsidP="00063EB8">
      <w:pPr>
        <w:rPr>
          <w:rFonts w:ascii="Times New Roman" w:hAnsi="Times New Roman"/>
          <w:sz w:val="16"/>
        </w:rPr>
      </w:pPr>
    </w:p>
    <w:p w:rsidR="001568EF" w:rsidRDefault="001568EF" w:rsidP="00063EB8">
      <w:pPr>
        <w:rPr>
          <w:rFonts w:ascii="Times New Roman" w:hAnsi="Times New Roman"/>
          <w:sz w:val="16"/>
        </w:rPr>
      </w:pPr>
    </w:p>
    <w:tbl>
      <w:tblPr>
        <w:tblW w:w="0" w:type="auto"/>
        <w:tblInd w:w="-213" w:type="dxa"/>
        <w:tblCellMar>
          <w:left w:w="70" w:type="dxa"/>
          <w:right w:w="70" w:type="dxa"/>
        </w:tblCellMar>
        <w:tblLook w:val="00A0"/>
      </w:tblPr>
      <w:tblGrid>
        <w:gridCol w:w="9782"/>
      </w:tblGrid>
      <w:tr w:rsidR="001568EF" w:rsidTr="007905C4">
        <w:trPr>
          <w:trHeight w:val="1079"/>
        </w:trPr>
        <w:tc>
          <w:tcPr>
            <w:tcW w:w="9782" w:type="dxa"/>
            <w:shd w:val="clear" w:color="auto" w:fill="FFFFFF"/>
          </w:tcPr>
          <w:p w:rsidR="001568EF" w:rsidRDefault="001568EF" w:rsidP="00C56048">
            <w:pPr>
              <w:pStyle w:val="a4"/>
              <w:widowControl w:val="0"/>
              <w:spacing w:after="0" w:line="100" w:lineRule="atLeast"/>
              <w:ind w:right="-81"/>
            </w:pPr>
            <w:r>
              <w:rPr>
                <w:noProof/>
                <w:lang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30pt;height:34.5pt;visibility:visible">
                  <v:imagedata r:id="rId7" o:title=""/>
                </v:shape>
              </w:pict>
            </w:r>
            <w:r>
              <w:rPr>
                <w:noProof/>
                <w:lang w:eastAsia="ru-RU"/>
              </w:rPr>
              <w:t xml:space="preserve">                                             </w:t>
            </w:r>
          </w:p>
          <w:p w:rsidR="001568EF" w:rsidRDefault="001568EF" w:rsidP="007905C4">
            <w:pPr>
              <w:pStyle w:val="a4"/>
              <w:spacing w:after="0" w:line="100" w:lineRule="atLeast"/>
              <w:ind w:left="2160" w:firstLine="720"/>
              <w:jc w:val="center"/>
            </w:pPr>
            <w:r>
              <w:t xml:space="preserve">              </w:t>
            </w:r>
          </w:p>
        </w:tc>
      </w:tr>
      <w:tr w:rsidR="001568EF" w:rsidTr="007905C4">
        <w:trPr>
          <w:trHeight w:val="1421"/>
        </w:trPr>
        <w:tc>
          <w:tcPr>
            <w:tcW w:w="9782" w:type="dxa"/>
            <w:shd w:val="clear" w:color="auto" w:fill="FFFFFF"/>
          </w:tcPr>
          <w:p w:rsidR="001568EF" w:rsidRDefault="001568EF" w:rsidP="007905C4">
            <w:pPr>
              <w:pStyle w:val="a4"/>
              <w:spacing w:after="0" w:line="100" w:lineRule="atLeast"/>
              <w:jc w:val="center"/>
            </w:pPr>
            <w:r>
              <w:rPr>
                <w:rFonts w:ascii="Times New Roman" w:hAnsi="Times New Roman" w:cs="Times New Roman"/>
                <w:b/>
                <w:bCs/>
                <w:color w:val="000000"/>
                <w:sz w:val="28"/>
                <w:szCs w:val="28"/>
                <w:lang w:eastAsia="zh-CN"/>
              </w:rPr>
              <w:t>Республика Крым</w:t>
            </w:r>
          </w:p>
          <w:p w:rsidR="001568EF" w:rsidRDefault="001568EF" w:rsidP="007905C4">
            <w:pPr>
              <w:pStyle w:val="a4"/>
              <w:keepNext/>
              <w:widowControl w:val="0"/>
              <w:numPr>
                <w:ilvl w:val="0"/>
                <w:numId w:val="8"/>
              </w:numPr>
              <w:spacing w:after="0" w:line="100" w:lineRule="atLeast"/>
            </w:pPr>
            <w:r>
              <w:rPr>
                <w:rFonts w:ascii="Times New Roman" w:hAnsi="Times New Roman" w:cs="Times New Roman"/>
                <w:b/>
                <w:color w:val="000000"/>
                <w:sz w:val="28"/>
                <w:szCs w:val="28"/>
                <w:lang w:eastAsia="zh-CN"/>
              </w:rPr>
              <w:t xml:space="preserve">                                      Верхореченский сельский совет</w:t>
            </w:r>
          </w:p>
          <w:p w:rsidR="001568EF" w:rsidRDefault="001568EF" w:rsidP="007905C4">
            <w:pPr>
              <w:pStyle w:val="a4"/>
              <w:keepNext/>
              <w:widowControl w:val="0"/>
              <w:numPr>
                <w:ilvl w:val="0"/>
                <w:numId w:val="8"/>
              </w:numPr>
              <w:spacing w:after="0" w:line="100" w:lineRule="atLeast"/>
              <w:jc w:val="center"/>
            </w:pPr>
            <w:r>
              <w:rPr>
                <w:rFonts w:ascii="Times New Roman" w:hAnsi="Times New Roman" w:cs="Times New Roman"/>
                <w:b/>
                <w:color w:val="000000"/>
                <w:sz w:val="28"/>
                <w:szCs w:val="28"/>
                <w:lang w:eastAsia="zh-CN"/>
              </w:rPr>
              <w:t>Бахчисарайский район</w:t>
            </w:r>
          </w:p>
          <w:p w:rsidR="001568EF" w:rsidRDefault="001568EF" w:rsidP="009B0859">
            <w:pPr>
              <w:pStyle w:val="a4"/>
              <w:widowControl w:val="0"/>
              <w:spacing w:after="0" w:line="100" w:lineRule="atLeast"/>
              <w:jc w:val="center"/>
            </w:pPr>
            <w:r>
              <w:rPr>
                <w:rFonts w:ascii="Times New Roman" w:hAnsi="Times New Roman" w:cs="Times New Roman"/>
                <w:b/>
                <w:bCs/>
                <w:color w:val="000000"/>
                <w:sz w:val="28"/>
                <w:szCs w:val="28"/>
                <w:lang w:eastAsia="zh-CN"/>
              </w:rPr>
              <w:t xml:space="preserve">28 сессия </w:t>
            </w:r>
            <w:r>
              <w:rPr>
                <w:rFonts w:ascii="Times New Roman" w:hAnsi="Times New Roman" w:cs="Times New Roman"/>
                <w:b/>
                <w:bCs/>
                <w:color w:val="000000"/>
                <w:sz w:val="28"/>
                <w:szCs w:val="28"/>
                <w:lang w:val="en-US" w:eastAsia="zh-CN"/>
              </w:rPr>
              <w:t>I</w:t>
            </w:r>
            <w:r>
              <w:rPr>
                <w:rFonts w:ascii="Times New Roman" w:hAnsi="Times New Roman" w:cs="Times New Roman"/>
                <w:b/>
                <w:bCs/>
                <w:color w:val="000000"/>
                <w:sz w:val="28"/>
                <w:szCs w:val="28"/>
                <w:lang w:eastAsia="zh-CN"/>
              </w:rPr>
              <w:t xml:space="preserve"> созыва</w:t>
            </w:r>
          </w:p>
          <w:p w:rsidR="001568EF" w:rsidRDefault="001568EF" w:rsidP="009B0859">
            <w:pPr>
              <w:pStyle w:val="a4"/>
              <w:widowControl w:val="0"/>
              <w:spacing w:after="0" w:line="100" w:lineRule="atLeast"/>
              <w:jc w:val="center"/>
            </w:pPr>
            <w:r>
              <w:rPr>
                <w:rFonts w:ascii="Times New Roman" w:hAnsi="Times New Roman" w:cs="Times New Roman"/>
                <w:b/>
                <w:bCs/>
                <w:color w:val="000000"/>
                <w:sz w:val="28"/>
                <w:szCs w:val="28"/>
                <w:lang w:eastAsia="zh-CN"/>
              </w:rPr>
              <w:t>РЕШЕНИЕ</w:t>
            </w:r>
          </w:p>
          <w:p w:rsidR="001568EF" w:rsidRDefault="001568EF" w:rsidP="007905C4">
            <w:pPr>
              <w:pStyle w:val="a4"/>
              <w:widowControl w:val="0"/>
              <w:spacing w:after="0" w:line="100" w:lineRule="atLeast"/>
            </w:pPr>
            <w:r>
              <w:rPr>
                <w:rFonts w:ascii="Times New Roman" w:hAnsi="Times New Roman" w:cs="Times New Roman"/>
                <w:bCs/>
                <w:color w:val="000000"/>
                <w:sz w:val="28"/>
                <w:szCs w:val="28"/>
                <w:lang w:eastAsia="zh-CN"/>
              </w:rPr>
              <w:t xml:space="preserve">           26 декабря 2016 г</w:t>
            </w:r>
            <w:r>
              <w:rPr>
                <w:rFonts w:ascii="Times New Roman" w:hAnsi="Times New Roman" w:cs="Times New Roman"/>
                <w:b/>
                <w:bCs/>
                <w:color w:val="000000"/>
                <w:sz w:val="28"/>
                <w:szCs w:val="28"/>
                <w:lang w:eastAsia="zh-CN"/>
              </w:rPr>
              <w:t>.</w:t>
            </w:r>
            <w:r>
              <w:rPr>
                <w:rFonts w:ascii="Times New Roman" w:hAnsi="Times New Roman" w:cs="Times New Roman"/>
                <w:b/>
                <w:bCs/>
                <w:color w:val="000000"/>
                <w:sz w:val="28"/>
                <w:szCs w:val="28"/>
                <w:lang w:eastAsia="zh-CN"/>
              </w:rPr>
              <w:tab/>
            </w:r>
            <w:r>
              <w:rPr>
                <w:rFonts w:ascii="Times New Roman" w:hAnsi="Times New Roman" w:cs="Times New Roman"/>
                <w:b/>
                <w:bCs/>
                <w:color w:val="000000"/>
                <w:sz w:val="28"/>
                <w:szCs w:val="28"/>
                <w:lang w:eastAsia="zh-CN"/>
              </w:rPr>
              <w:tab/>
            </w:r>
            <w:r>
              <w:rPr>
                <w:rFonts w:ascii="Times New Roman" w:hAnsi="Times New Roman" w:cs="Times New Roman"/>
                <w:b/>
                <w:bCs/>
                <w:color w:val="000000"/>
                <w:sz w:val="28"/>
                <w:szCs w:val="28"/>
                <w:lang w:eastAsia="zh-CN"/>
              </w:rPr>
              <w:tab/>
            </w:r>
            <w:r>
              <w:rPr>
                <w:rFonts w:ascii="Times New Roman" w:hAnsi="Times New Roman" w:cs="Times New Roman"/>
                <w:b/>
                <w:bCs/>
                <w:color w:val="000000"/>
                <w:sz w:val="28"/>
                <w:szCs w:val="28"/>
                <w:lang w:eastAsia="zh-CN"/>
              </w:rPr>
              <w:tab/>
              <w:t xml:space="preserve">                            № 283</w:t>
            </w:r>
            <w:r>
              <w:rPr>
                <w:rFonts w:ascii="Times New Roman" w:hAnsi="Times New Roman" w:cs="Times New Roman"/>
                <w:color w:val="000000"/>
                <w:sz w:val="28"/>
                <w:szCs w:val="28"/>
                <w:lang w:eastAsia="zh-CN"/>
              </w:rPr>
              <w:t xml:space="preserve">  </w:t>
            </w:r>
          </w:p>
          <w:p w:rsidR="001568EF" w:rsidRDefault="001568EF" w:rsidP="007905C4">
            <w:pPr>
              <w:pStyle w:val="a4"/>
              <w:widowControl w:val="0"/>
              <w:spacing w:after="0" w:line="100" w:lineRule="atLeast"/>
              <w:ind w:right="-4748"/>
            </w:pPr>
          </w:p>
        </w:tc>
      </w:tr>
    </w:tbl>
    <w:p w:rsidR="001568EF" w:rsidRPr="00866B84" w:rsidRDefault="001568EF" w:rsidP="00866B84">
      <w:pPr>
        <w:rPr>
          <w:i/>
          <w:sz w:val="28"/>
          <w:szCs w:val="28"/>
        </w:rPr>
      </w:pPr>
      <w:bookmarkStart w:id="0" w:name="_GoBack"/>
      <w:bookmarkEnd w:id="0"/>
    </w:p>
    <w:p w:rsidR="001568EF" w:rsidRPr="00342C30" w:rsidRDefault="001568EF" w:rsidP="00C74EB3">
      <w:pPr>
        <w:spacing w:line="100" w:lineRule="atLeast"/>
        <w:ind w:right="3953"/>
        <w:rPr>
          <w:b/>
          <w:i/>
          <w:sz w:val="28"/>
          <w:szCs w:val="28"/>
        </w:rPr>
      </w:pPr>
      <w:r w:rsidRPr="00342C30">
        <w:rPr>
          <w:rFonts w:ascii="Times New Roman" w:hAnsi="Times New Roman"/>
          <w:b/>
          <w:i/>
          <w:sz w:val="28"/>
          <w:szCs w:val="28"/>
        </w:rPr>
        <w:t>Об утверждении Порядка принятия решений об установлении</w:t>
      </w:r>
      <w:r>
        <w:rPr>
          <w:rFonts w:ascii="Times New Roman" w:hAnsi="Times New Roman"/>
          <w:b/>
          <w:i/>
          <w:sz w:val="28"/>
          <w:szCs w:val="28"/>
        </w:rPr>
        <w:t xml:space="preserve"> </w:t>
      </w:r>
      <w:r w:rsidRPr="00342C30">
        <w:rPr>
          <w:rFonts w:ascii="Times New Roman" w:hAnsi="Times New Roman"/>
          <w:b/>
          <w:i/>
          <w:sz w:val="28"/>
          <w:szCs w:val="28"/>
        </w:rPr>
        <w:t xml:space="preserve">и регулировании тарифов на услуги, работы  муниципальных предприятий и учреждений муниципального образования </w:t>
      </w:r>
      <w:r>
        <w:rPr>
          <w:rFonts w:ascii="Times New Roman" w:hAnsi="Times New Roman"/>
          <w:b/>
          <w:i/>
          <w:sz w:val="28"/>
          <w:szCs w:val="28"/>
        </w:rPr>
        <w:t>Верхореченского сельского поселения Бахчисарайского  района</w:t>
      </w:r>
      <w:r w:rsidRPr="00342C30">
        <w:rPr>
          <w:rFonts w:ascii="Times New Roman" w:hAnsi="Times New Roman"/>
          <w:b/>
          <w:i/>
          <w:sz w:val="28"/>
          <w:szCs w:val="28"/>
        </w:rPr>
        <w:t xml:space="preserve"> Республики Крым</w:t>
      </w:r>
    </w:p>
    <w:p w:rsidR="001568EF" w:rsidRDefault="001568EF" w:rsidP="00866B84">
      <w:pPr>
        <w:jc w:val="both"/>
        <w:rPr>
          <w:rFonts w:ascii="Times New Roman" w:hAnsi="Times New Roman"/>
        </w:rPr>
      </w:pPr>
      <w:r>
        <w:rPr>
          <w:rFonts w:ascii="Times New Roman" w:hAnsi="Times New Roman"/>
        </w:rPr>
        <w:t xml:space="preserve">  </w:t>
      </w:r>
    </w:p>
    <w:p w:rsidR="001568EF" w:rsidRPr="00C56048" w:rsidRDefault="001568EF" w:rsidP="00D24FD2">
      <w:pPr>
        <w:ind w:firstLine="709"/>
        <w:jc w:val="both"/>
        <w:rPr>
          <w:rFonts w:ascii="Times New Roman" w:hAnsi="Times New Roman" w:cs="Times New Roman"/>
        </w:rPr>
      </w:pPr>
      <w:r w:rsidRPr="00C56048">
        <w:rPr>
          <w:rFonts w:ascii="Times New Roman" w:hAnsi="Times New Roman" w:cs="Times New Roman"/>
        </w:rPr>
        <w:t xml:space="preserve">В соответствии с Федеральным </w:t>
      </w:r>
      <w:bookmarkStart w:id="1" w:name="r1"/>
      <w:bookmarkEnd w:id="1"/>
      <w:r w:rsidRPr="00C56048">
        <w:rPr>
          <w:rStyle w:val="Q"/>
          <w:rFonts w:ascii="Times New Roman" w:hAnsi="Times New Roman" w:cs="Times New Roman"/>
        </w:rPr>
        <w:t>законом</w:t>
      </w:r>
      <w:r w:rsidRPr="00C56048">
        <w:rPr>
          <w:rFonts w:ascii="Times New Roman" w:hAnsi="Times New Roman" w:cs="Times New Roman"/>
        </w:rPr>
        <w:t xml:space="preserve"> от 06.10.2003 № 131-ФЗ "Об общих принципах организации местного самоуправления в Российской Федерации",</w:t>
      </w:r>
      <w:bookmarkStart w:id="2" w:name="r"/>
      <w:bookmarkEnd w:id="2"/>
      <w:r w:rsidRPr="00C56048">
        <w:rPr>
          <w:rFonts w:ascii="Times New Roman" w:hAnsi="Times New Roman" w:cs="Times New Roman"/>
        </w:rPr>
        <w:t>ФЗ №210 от 30.12.2014 года « Об основах регулирования тарифов организаций коммунального комплекса»,</w:t>
      </w:r>
      <w:r w:rsidRPr="00C56048">
        <w:rPr>
          <w:rStyle w:val="Q"/>
          <w:rFonts w:ascii="Times New Roman" w:hAnsi="Times New Roman" w:cs="Times New Roman"/>
        </w:rPr>
        <w:t>Уставом</w:t>
      </w:r>
      <w:r w:rsidRPr="00C56048">
        <w:rPr>
          <w:rFonts w:ascii="Times New Roman" w:hAnsi="Times New Roman" w:cs="Times New Roman"/>
        </w:rPr>
        <w:t xml:space="preserve"> муниципального образования Верхореченского сельского поселения Бахчисарайского  района  Республики Крым, с целью создания единого подхода к решению вопросов формирования, регулирования и утверждения тарифов, отнесенных законодательством Российской Федерации к компетенции органов местного самоуправления, обеспечения возможности эффективного функционирования муниципальных предприятий и муниципальных учреждений, обеспечения прав и законных интересов граждан и юридических лиц, заинтересованных в работах и услугах муниципальных предприя</w:t>
      </w:r>
      <w:r>
        <w:rPr>
          <w:rFonts w:ascii="Times New Roman" w:hAnsi="Times New Roman" w:cs="Times New Roman"/>
        </w:rPr>
        <w:t>тий и муниципальных учреждений</w:t>
      </w:r>
    </w:p>
    <w:p w:rsidR="001568EF" w:rsidRPr="00BC7D2E" w:rsidRDefault="001568EF" w:rsidP="00D24FD2">
      <w:pPr>
        <w:ind w:firstLine="709"/>
        <w:jc w:val="both"/>
        <w:rPr>
          <w:rFonts w:ascii="Times New Roman" w:hAnsi="Times New Roman" w:cs="Times New Roman"/>
          <w:sz w:val="28"/>
          <w:szCs w:val="28"/>
        </w:rPr>
      </w:pPr>
    </w:p>
    <w:p w:rsidR="001568EF" w:rsidRDefault="001568EF" w:rsidP="005D7A73">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E79B9">
        <w:rPr>
          <w:rFonts w:ascii="Times New Roman" w:hAnsi="Times New Roman" w:cs="Times New Roman"/>
          <w:b/>
          <w:sz w:val="28"/>
          <w:szCs w:val="28"/>
        </w:rPr>
        <w:t>ВЕРХОРЕЧЕНСКИЙ СЕЛЬСКИЙ</w:t>
      </w:r>
      <w:r>
        <w:rPr>
          <w:rFonts w:ascii="Times New Roman" w:hAnsi="Times New Roman" w:cs="Times New Roman"/>
          <w:sz w:val="28"/>
          <w:szCs w:val="28"/>
        </w:rPr>
        <w:t xml:space="preserve"> </w:t>
      </w:r>
      <w:r w:rsidRPr="00F40ABD">
        <w:rPr>
          <w:rFonts w:ascii="Times New Roman" w:hAnsi="Times New Roman" w:cs="Times New Roman"/>
          <w:b/>
          <w:sz w:val="28"/>
          <w:szCs w:val="28"/>
        </w:rPr>
        <w:t xml:space="preserve"> СОВЕТ РЕШИЛ</w:t>
      </w:r>
      <w:r w:rsidRPr="00F40ABD">
        <w:rPr>
          <w:rFonts w:ascii="Times New Roman" w:hAnsi="Times New Roman" w:cs="Times New Roman"/>
          <w:sz w:val="28"/>
          <w:szCs w:val="28"/>
        </w:rPr>
        <w:t>:</w:t>
      </w:r>
    </w:p>
    <w:p w:rsidR="001568EF" w:rsidRDefault="001568EF" w:rsidP="005D7A73">
      <w:pPr>
        <w:jc w:val="both"/>
        <w:outlineLvl w:val="0"/>
        <w:rPr>
          <w:rFonts w:ascii="Times New Roman" w:hAnsi="Times New Roman" w:cs="Times New Roman"/>
          <w:sz w:val="28"/>
          <w:szCs w:val="28"/>
        </w:rPr>
      </w:pPr>
    </w:p>
    <w:p w:rsidR="001568EF" w:rsidRPr="00BC7D2E" w:rsidRDefault="001568EF" w:rsidP="003E79B9">
      <w:pPr>
        <w:tabs>
          <w:tab w:val="left" w:pos="9765"/>
        </w:tabs>
        <w:spacing w:line="100" w:lineRule="atLeast"/>
        <w:ind w:right="-9"/>
        <w:rPr>
          <w:sz w:val="28"/>
          <w:szCs w:val="28"/>
        </w:rPr>
      </w:pPr>
      <w:r w:rsidRPr="00BC7D2E">
        <w:rPr>
          <w:rFonts w:ascii="Times New Roman" w:hAnsi="Times New Roman" w:cs="Times New Roman"/>
          <w:sz w:val="28"/>
          <w:szCs w:val="28"/>
        </w:rPr>
        <w:t xml:space="preserve">1.Утвердить </w:t>
      </w:r>
      <w:r w:rsidRPr="00BC7D2E">
        <w:rPr>
          <w:rStyle w:val="Q"/>
          <w:rFonts w:ascii="Times New Roman" w:hAnsi="Times New Roman" w:cs="Times New Roman"/>
          <w:sz w:val="28"/>
          <w:szCs w:val="28"/>
        </w:rPr>
        <w:t>Порядок</w:t>
      </w:r>
      <w:r w:rsidRPr="00BC7D2E">
        <w:rPr>
          <w:rFonts w:ascii="Times New Roman" w:hAnsi="Times New Roman" w:cs="Times New Roman"/>
          <w:sz w:val="28"/>
          <w:szCs w:val="28"/>
        </w:rPr>
        <w:t xml:space="preserve"> принятия решений об установлении  и регулировании тарифов на услуги,   работы  муниципальных предприятий и учреждений муниципального образования </w:t>
      </w:r>
      <w:r w:rsidRPr="00BC7D2E">
        <w:rPr>
          <w:rFonts w:ascii="Times New Roman" w:hAnsi="Times New Roman"/>
          <w:sz w:val="28"/>
          <w:szCs w:val="28"/>
        </w:rPr>
        <w:t>Верхореченского сельского поселения Бахчисарайского  района Республики Крым</w:t>
      </w:r>
      <w:r w:rsidRPr="00BC7D2E">
        <w:rPr>
          <w:rFonts w:ascii="Times New Roman" w:hAnsi="Times New Roman" w:cs="Times New Roman"/>
          <w:sz w:val="28"/>
          <w:szCs w:val="28"/>
        </w:rPr>
        <w:t xml:space="preserve"> (прилагается).</w:t>
      </w:r>
    </w:p>
    <w:p w:rsidR="001568EF" w:rsidRPr="00BC7D2E" w:rsidRDefault="001568EF" w:rsidP="00195DB9">
      <w:pPr>
        <w:widowControl/>
        <w:jc w:val="both"/>
        <w:outlineLvl w:val="0"/>
        <w:rPr>
          <w:rFonts w:ascii="Times New Roman" w:hAnsi="Times New Roman" w:cs="Times New Roman"/>
          <w:color w:val="auto"/>
          <w:sz w:val="28"/>
          <w:szCs w:val="28"/>
        </w:rPr>
      </w:pPr>
      <w:r w:rsidRPr="00BC7D2E">
        <w:rPr>
          <w:rFonts w:ascii="Times New Roman" w:hAnsi="Times New Roman" w:cs="Times New Roman"/>
          <w:color w:val="auto"/>
          <w:sz w:val="28"/>
          <w:szCs w:val="28"/>
        </w:rPr>
        <w:t xml:space="preserve">2. </w:t>
      </w:r>
      <w:r w:rsidRPr="00BC7D2E">
        <w:rPr>
          <w:rFonts w:ascii="Times New Roman" w:hAnsi="Times New Roman" w:cs="Times New Roman"/>
          <w:sz w:val="28"/>
          <w:szCs w:val="28"/>
        </w:rPr>
        <w:t xml:space="preserve">Опубликовать настоящее решение в установленном порядке </w:t>
      </w:r>
    </w:p>
    <w:p w:rsidR="001568EF" w:rsidRPr="00BC7D2E" w:rsidRDefault="001568EF" w:rsidP="003E79B9">
      <w:pPr>
        <w:widowControl/>
        <w:suppressAutoHyphens/>
        <w:jc w:val="both"/>
        <w:rPr>
          <w:rFonts w:ascii="Times New Roman" w:hAnsi="Times New Roman" w:cs="Times New Roman"/>
          <w:sz w:val="28"/>
          <w:szCs w:val="28"/>
        </w:rPr>
      </w:pPr>
      <w:r w:rsidRPr="00BC7D2E">
        <w:rPr>
          <w:rFonts w:ascii="Times New Roman" w:hAnsi="Times New Roman" w:cs="Times New Roman"/>
          <w:sz w:val="28"/>
          <w:szCs w:val="28"/>
        </w:rPr>
        <w:t>3.Настоящее решение вступает в силу с момента его опубликования.</w:t>
      </w:r>
    </w:p>
    <w:p w:rsidR="001568EF" w:rsidRDefault="001568EF" w:rsidP="003E79B9">
      <w:pPr>
        <w:jc w:val="both"/>
        <w:rPr>
          <w:rFonts w:ascii="Times New Roman" w:hAnsi="Times New Roman" w:cs="Times New Roman"/>
          <w:sz w:val="28"/>
          <w:szCs w:val="28"/>
        </w:rPr>
      </w:pPr>
      <w:r w:rsidRPr="00BC7D2E">
        <w:rPr>
          <w:rFonts w:ascii="Times New Roman" w:hAnsi="Times New Roman" w:cs="Times New Roman"/>
          <w:bCs/>
          <w:sz w:val="28"/>
          <w:szCs w:val="28"/>
        </w:rPr>
        <w:t>4. Контроль за выпо</w:t>
      </w:r>
      <w:r>
        <w:rPr>
          <w:rFonts w:ascii="Times New Roman" w:hAnsi="Times New Roman" w:cs="Times New Roman"/>
          <w:bCs/>
          <w:sz w:val="28"/>
          <w:szCs w:val="28"/>
        </w:rPr>
        <w:t xml:space="preserve">лнением настоящего решения </w:t>
      </w:r>
      <w:r w:rsidRPr="00BC7D2E">
        <w:rPr>
          <w:rFonts w:ascii="Times New Roman" w:hAnsi="Times New Roman" w:cs="Times New Roman"/>
          <w:bCs/>
          <w:sz w:val="28"/>
          <w:szCs w:val="28"/>
        </w:rPr>
        <w:t xml:space="preserve"> </w:t>
      </w:r>
      <w:r w:rsidRPr="00BC7D2E">
        <w:rPr>
          <w:rFonts w:ascii="Times New Roman" w:hAnsi="Times New Roman" w:cs="Times New Roman"/>
          <w:sz w:val="28"/>
          <w:szCs w:val="28"/>
        </w:rPr>
        <w:t>возложить на   постоянную комиссию  по социальным вопросам, торговле, культуре, образованию, спорту  и  ЖКХ   по совету.</w:t>
      </w:r>
    </w:p>
    <w:p w:rsidR="001568EF" w:rsidRPr="00BC7D2E" w:rsidRDefault="001568EF" w:rsidP="003E79B9">
      <w:pPr>
        <w:jc w:val="both"/>
        <w:rPr>
          <w:rFonts w:ascii="Times New Roman" w:hAnsi="Times New Roman" w:cs="Times New Roman"/>
          <w:sz w:val="28"/>
          <w:szCs w:val="28"/>
        </w:rPr>
      </w:pPr>
    </w:p>
    <w:p w:rsidR="001568EF" w:rsidRPr="00BC7D2E" w:rsidRDefault="001568EF" w:rsidP="003E79B9">
      <w:pPr>
        <w:pStyle w:val="21"/>
        <w:shd w:val="clear" w:color="auto" w:fill="auto"/>
        <w:spacing w:before="0" w:after="0" w:line="240" w:lineRule="auto"/>
        <w:contextualSpacing/>
      </w:pPr>
      <w:r w:rsidRPr="00BC7D2E">
        <w:t>Председатель Верхореченского сельского совета-</w:t>
      </w:r>
    </w:p>
    <w:p w:rsidR="001568EF" w:rsidRPr="00BC7D2E" w:rsidRDefault="001568EF" w:rsidP="009B0859">
      <w:pPr>
        <w:pStyle w:val="21"/>
        <w:shd w:val="clear" w:color="auto" w:fill="auto"/>
        <w:spacing w:before="0" w:after="0" w:line="240" w:lineRule="auto"/>
        <w:contextualSpacing/>
      </w:pPr>
      <w:r w:rsidRPr="00BC7D2E">
        <w:t>Глава администрации Верхореченского сельского поселения        Акишева В.В.</w:t>
      </w:r>
    </w:p>
    <w:p w:rsidR="001568EF" w:rsidRPr="00BC7D2E" w:rsidRDefault="001568EF" w:rsidP="009B0859">
      <w:pPr>
        <w:pStyle w:val="21"/>
        <w:shd w:val="clear" w:color="auto" w:fill="auto"/>
        <w:spacing w:before="0" w:after="0" w:line="240" w:lineRule="auto"/>
        <w:contextualSpacing/>
      </w:pPr>
    </w:p>
    <w:p w:rsidR="001568EF" w:rsidRDefault="001568EF" w:rsidP="00BC7D2E">
      <w:pPr>
        <w:shd w:val="clear" w:color="auto" w:fill="FFFFFF"/>
        <w:spacing w:line="293" w:lineRule="atLeast"/>
        <w:outlineLvl w:val="0"/>
        <w:rPr>
          <w:rFonts w:ascii="Times New Roman" w:hAnsi="Times New Roman" w:cs="Times New Roman"/>
          <w:sz w:val="28"/>
          <w:szCs w:val="28"/>
        </w:rPr>
      </w:pPr>
      <w:r>
        <w:rPr>
          <w:rFonts w:ascii="Times New Roman" w:hAnsi="Times New Roman" w:cs="Times New Roman"/>
          <w:sz w:val="28"/>
          <w:szCs w:val="28"/>
        </w:rPr>
        <w:t xml:space="preserve">                                                                       </w:t>
      </w:r>
    </w:p>
    <w:p w:rsidR="001568EF" w:rsidRDefault="001568EF" w:rsidP="00BC7D2E">
      <w:pPr>
        <w:shd w:val="clear" w:color="auto" w:fill="FFFFFF"/>
        <w:spacing w:line="293" w:lineRule="atLeast"/>
        <w:outlineLvl w:val="0"/>
        <w:rPr>
          <w:rFonts w:ascii="Times New Roman" w:hAnsi="Times New Roman" w:cs="Times New Roman"/>
          <w:sz w:val="28"/>
          <w:szCs w:val="28"/>
        </w:rPr>
      </w:pPr>
    </w:p>
    <w:p w:rsidR="001568EF" w:rsidRDefault="001568EF" w:rsidP="00BC7D2E">
      <w:pPr>
        <w:shd w:val="clear" w:color="auto" w:fill="FFFFFF"/>
        <w:spacing w:line="293" w:lineRule="atLeast"/>
        <w:outlineLvl w:val="0"/>
        <w:rPr>
          <w:rFonts w:ascii="Times New Roman" w:hAnsi="Times New Roman" w:cs="Times New Roman"/>
          <w:sz w:val="28"/>
          <w:szCs w:val="28"/>
        </w:rPr>
      </w:pPr>
    </w:p>
    <w:p w:rsidR="001568EF" w:rsidRPr="00BC7D2E" w:rsidRDefault="001568EF" w:rsidP="00BC7D2E">
      <w:pPr>
        <w:shd w:val="clear" w:color="auto" w:fill="FFFFFF"/>
        <w:spacing w:line="293" w:lineRule="atLeast"/>
        <w:outlineLvl w:val="0"/>
        <w:rPr>
          <w:rFonts w:ascii="Times New Roman" w:hAnsi="Times New Roman" w:cs="Times New Roman"/>
          <w:bCs/>
          <w:sz w:val="28"/>
          <w:szCs w:val="28"/>
        </w:rPr>
      </w:pPr>
      <w:r>
        <w:rPr>
          <w:rFonts w:ascii="Times New Roman" w:hAnsi="Times New Roman" w:cs="Times New Roman"/>
          <w:sz w:val="28"/>
          <w:szCs w:val="28"/>
        </w:rPr>
        <w:t xml:space="preserve">                                                                          Приложение к решению</w:t>
      </w:r>
    </w:p>
    <w:p w:rsidR="001568EF" w:rsidRDefault="001568EF" w:rsidP="00BC7D2E">
      <w:pPr>
        <w:shd w:val="clear" w:color="auto" w:fill="FFFFFF"/>
        <w:spacing w:line="293" w:lineRule="atLeast"/>
        <w:ind w:left="5103"/>
        <w:rPr>
          <w:rFonts w:ascii="Times New Roman" w:hAnsi="Times New Roman" w:cs="Times New Roman"/>
          <w:bCs/>
          <w:sz w:val="28"/>
          <w:szCs w:val="28"/>
        </w:rPr>
      </w:pPr>
      <w:r>
        <w:rPr>
          <w:rFonts w:ascii="Times New Roman" w:hAnsi="Times New Roman" w:cs="Times New Roman"/>
          <w:bCs/>
          <w:sz w:val="28"/>
          <w:szCs w:val="28"/>
        </w:rPr>
        <w:t xml:space="preserve">28 </w:t>
      </w:r>
      <w:r w:rsidRPr="00BC7D2E">
        <w:rPr>
          <w:rFonts w:ascii="Times New Roman" w:hAnsi="Times New Roman" w:cs="Times New Roman"/>
          <w:bCs/>
          <w:sz w:val="28"/>
          <w:szCs w:val="28"/>
        </w:rPr>
        <w:t xml:space="preserve"> сессии</w:t>
      </w:r>
      <w:r>
        <w:rPr>
          <w:rFonts w:ascii="Times New Roman" w:hAnsi="Times New Roman" w:cs="Times New Roman"/>
          <w:bCs/>
          <w:sz w:val="28"/>
          <w:szCs w:val="28"/>
        </w:rPr>
        <w:t xml:space="preserve"> </w:t>
      </w:r>
      <w:r w:rsidRPr="00BC7D2E">
        <w:rPr>
          <w:rFonts w:ascii="Times New Roman" w:hAnsi="Times New Roman" w:cs="Times New Roman"/>
          <w:bCs/>
          <w:sz w:val="28"/>
          <w:szCs w:val="28"/>
        </w:rPr>
        <w:t>Верхореченского сел</w:t>
      </w:r>
      <w:r>
        <w:rPr>
          <w:rFonts w:ascii="Times New Roman" w:hAnsi="Times New Roman" w:cs="Times New Roman"/>
          <w:bCs/>
          <w:sz w:val="28"/>
          <w:szCs w:val="28"/>
        </w:rPr>
        <w:t>ьского совета 1 созыва от 26.12.</w:t>
      </w:r>
      <w:r w:rsidRPr="00BC7D2E">
        <w:rPr>
          <w:rFonts w:ascii="Times New Roman" w:hAnsi="Times New Roman" w:cs="Times New Roman"/>
          <w:bCs/>
          <w:sz w:val="28"/>
          <w:szCs w:val="28"/>
        </w:rPr>
        <w:t xml:space="preserve">2016 г. № </w:t>
      </w:r>
      <w:r>
        <w:rPr>
          <w:rFonts w:ascii="Times New Roman" w:hAnsi="Times New Roman" w:cs="Times New Roman"/>
          <w:bCs/>
          <w:sz w:val="28"/>
          <w:szCs w:val="28"/>
        </w:rPr>
        <w:t>283</w:t>
      </w:r>
    </w:p>
    <w:p w:rsidR="001568EF" w:rsidRPr="00BC7D2E" w:rsidRDefault="001568EF" w:rsidP="00BC7D2E">
      <w:pPr>
        <w:shd w:val="clear" w:color="auto" w:fill="FFFFFF"/>
        <w:spacing w:after="100" w:line="293" w:lineRule="atLeast"/>
        <w:rPr>
          <w:rFonts w:ascii="Times New Roman" w:hAnsi="Times New Roman" w:cs="Times New Roman"/>
          <w:b/>
          <w:bCs/>
          <w:color w:val="333333"/>
          <w:sz w:val="28"/>
          <w:szCs w:val="28"/>
        </w:rPr>
      </w:pPr>
    </w:p>
    <w:p w:rsidR="001568EF" w:rsidRPr="00BC7D2E" w:rsidRDefault="001568EF" w:rsidP="00195DB9">
      <w:pPr>
        <w:shd w:val="clear" w:color="auto" w:fill="FFFFFF"/>
        <w:ind w:right="-425"/>
        <w:jc w:val="center"/>
        <w:outlineLvl w:val="0"/>
        <w:rPr>
          <w:rFonts w:ascii="Times New Roman" w:hAnsi="Times New Roman" w:cs="Times New Roman"/>
          <w:b/>
          <w:bCs/>
          <w:sz w:val="28"/>
          <w:szCs w:val="28"/>
        </w:rPr>
      </w:pPr>
      <w:r w:rsidRPr="00BC7D2E">
        <w:rPr>
          <w:rFonts w:ascii="Times New Roman" w:hAnsi="Times New Roman" w:cs="Times New Roman"/>
          <w:b/>
          <w:bCs/>
          <w:sz w:val="28"/>
          <w:szCs w:val="28"/>
        </w:rPr>
        <w:t xml:space="preserve">Порядок принятия решений об установлении и регулировании тарифов </w:t>
      </w:r>
    </w:p>
    <w:p w:rsidR="001568EF" w:rsidRPr="00BC7D2E" w:rsidRDefault="001568EF" w:rsidP="005D7A73">
      <w:pPr>
        <w:shd w:val="clear" w:color="auto" w:fill="FFFFFF"/>
        <w:ind w:right="-425"/>
        <w:jc w:val="center"/>
        <w:rPr>
          <w:rFonts w:ascii="Times New Roman" w:hAnsi="Times New Roman" w:cs="Times New Roman"/>
          <w:b/>
          <w:bCs/>
          <w:sz w:val="28"/>
          <w:szCs w:val="28"/>
        </w:rPr>
      </w:pPr>
      <w:r w:rsidRPr="00BC7D2E">
        <w:rPr>
          <w:rFonts w:ascii="Times New Roman" w:hAnsi="Times New Roman" w:cs="Times New Roman"/>
          <w:b/>
          <w:bCs/>
          <w:sz w:val="28"/>
          <w:szCs w:val="28"/>
        </w:rPr>
        <w:t>на услуги, работы  муниципальных предприятий и учреждений муниципального образования Верхореченского сельского поселения Бахчисарайского района Республики Крым</w:t>
      </w:r>
    </w:p>
    <w:p w:rsidR="001568EF" w:rsidRPr="005D7A73" w:rsidRDefault="001568EF" w:rsidP="005D7A73">
      <w:pPr>
        <w:widowControl/>
        <w:numPr>
          <w:ilvl w:val="0"/>
          <w:numId w:val="11"/>
        </w:numPr>
        <w:shd w:val="clear" w:color="auto" w:fill="FFFFFF"/>
        <w:suppressAutoHyphens/>
        <w:spacing w:line="276" w:lineRule="auto"/>
        <w:ind w:right="-1"/>
        <w:jc w:val="center"/>
        <w:rPr>
          <w:rFonts w:ascii="Times New Roman" w:hAnsi="Times New Roman" w:cs="Times New Roman"/>
          <w:b/>
          <w:bCs/>
          <w:sz w:val="28"/>
          <w:szCs w:val="28"/>
        </w:rPr>
      </w:pPr>
      <w:r w:rsidRPr="00BC7D2E">
        <w:rPr>
          <w:rFonts w:ascii="Times New Roman" w:hAnsi="Times New Roman" w:cs="Times New Roman"/>
          <w:b/>
          <w:bCs/>
          <w:sz w:val="28"/>
          <w:szCs w:val="28"/>
        </w:rPr>
        <w:t>Общие положения</w:t>
      </w:r>
    </w:p>
    <w:p w:rsidR="001568EF" w:rsidRPr="00BC7D2E" w:rsidRDefault="001568EF" w:rsidP="00195DB9">
      <w:pPr>
        <w:shd w:val="clear" w:color="auto" w:fill="FFFFFF"/>
        <w:ind w:right="-425"/>
        <w:rPr>
          <w:rFonts w:ascii="Times New Roman" w:hAnsi="Times New Roman" w:cs="Times New Roman"/>
          <w:b/>
          <w:bCs/>
          <w:sz w:val="28"/>
          <w:szCs w:val="28"/>
        </w:rPr>
      </w:pPr>
      <w:r w:rsidRPr="00BC7D2E">
        <w:rPr>
          <w:rFonts w:ascii="Times New Roman" w:hAnsi="Times New Roman" w:cs="Times New Roman"/>
          <w:sz w:val="28"/>
          <w:szCs w:val="28"/>
        </w:rPr>
        <w:t>1.1. Настоящий Порядок разработан с целью определения и реализации единой муниципальной тарифной </w:t>
      </w:r>
      <w:r w:rsidRPr="005D7A73">
        <w:rPr>
          <w:rFonts w:ascii="Times New Roman" w:hAnsi="Times New Roman" w:cs="Times New Roman"/>
          <w:sz w:val="28"/>
          <w:szCs w:val="28"/>
        </w:rPr>
        <w:t>политики</w:t>
      </w:r>
      <w:r w:rsidRPr="00BC7D2E">
        <w:rPr>
          <w:rFonts w:ascii="Times New Roman" w:hAnsi="Times New Roman" w:cs="Times New Roman"/>
          <w:sz w:val="28"/>
          <w:szCs w:val="28"/>
        </w:rPr>
        <w:t xml:space="preserve">, обеспечивающей устойчивость работы предприятий и учреждений муниципального образования </w:t>
      </w:r>
      <w:r w:rsidRPr="00BC7D2E">
        <w:rPr>
          <w:rFonts w:ascii="Times New Roman" w:hAnsi="Times New Roman" w:cs="Times New Roman"/>
          <w:bCs/>
          <w:sz w:val="28"/>
          <w:szCs w:val="28"/>
        </w:rPr>
        <w:t>Верхореченского сельского поселения Бахчисарайского района Республики Крым</w:t>
      </w:r>
      <w:r w:rsidRPr="00BC7D2E">
        <w:rPr>
          <w:rFonts w:ascii="Times New Roman" w:hAnsi="Times New Roman" w:cs="Times New Roman"/>
          <w:b/>
          <w:bCs/>
          <w:sz w:val="28"/>
          <w:szCs w:val="28"/>
        </w:rPr>
        <w:t xml:space="preserve"> </w:t>
      </w:r>
      <w:r w:rsidRPr="00BC7D2E">
        <w:rPr>
          <w:rFonts w:ascii="Times New Roman" w:hAnsi="Times New Roman" w:cs="Times New Roman"/>
          <w:sz w:val="28"/>
          <w:szCs w:val="28"/>
        </w:rPr>
        <w:t>и направленной на поддержание уровня жизни населения муниципального образования</w:t>
      </w:r>
      <w:r w:rsidRPr="00BC7D2E">
        <w:rPr>
          <w:rFonts w:ascii="Times New Roman" w:hAnsi="Times New Roman" w:cs="Times New Roman"/>
          <w:b/>
          <w:bCs/>
          <w:sz w:val="28"/>
          <w:szCs w:val="28"/>
        </w:rPr>
        <w:t xml:space="preserve"> </w:t>
      </w:r>
      <w:r w:rsidRPr="00BC7D2E">
        <w:rPr>
          <w:rFonts w:ascii="Times New Roman" w:hAnsi="Times New Roman" w:cs="Times New Roman"/>
          <w:bCs/>
          <w:sz w:val="28"/>
          <w:szCs w:val="28"/>
        </w:rPr>
        <w:t>Верхореченского сельского поселения Бахчисарайского района Республики Крым</w:t>
      </w:r>
    </w:p>
    <w:p w:rsidR="001568EF" w:rsidRPr="00BC7D2E" w:rsidRDefault="001568EF" w:rsidP="00195DB9">
      <w:pPr>
        <w:shd w:val="clear" w:color="auto" w:fill="FFFFFF"/>
        <w:ind w:right="-425"/>
        <w:rPr>
          <w:rFonts w:ascii="Times New Roman" w:hAnsi="Times New Roman" w:cs="Times New Roman"/>
          <w:b/>
          <w:bCs/>
          <w:sz w:val="28"/>
          <w:szCs w:val="28"/>
        </w:rPr>
      </w:pPr>
      <w:r w:rsidRPr="00BC7D2E">
        <w:rPr>
          <w:rFonts w:ascii="Times New Roman" w:hAnsi="Times New Roman" w:cs="Times New Roman"/>
          <w:sz w:val="28"/>
          <w:szCs w:val="28"/>
        </w:rPr>
        <w:t>1.2. В пределах полномочий, предусмотренных нормативными правовыми актами Российс</w:t>
      </w:r>
      <w:r>
        <w:rPr>
          <w:rFonts w:ascii="Times New Roman" w:hAnsi="Times New Roman" w:cs="Times New Roman"/>
          <w:sz w:val="28"/>
          <w:szCs w:val="28"/>
        </w:rPr>
        <w:t>кой Федерации, Республики Крым</w:t>
      </w:r>
      <w:r w:rsidRPr="00BC7D2E">
        <w:rPr>
          <w:rFonts w:ascii="Times New Roman" w:hAnsi="Times New Roman" w:cs="Times New Roman"/>
          <w:sz w:val="28"/>
          <w:szCs w:val="28"/>
        </w:rPr>
        <w:t>,</w:t>
      </w:r>
      <w:r>
        <w:rPr>
          <w:rFonts w:ascii="Times New Roman" w:hAnsi="Times New Roman" w:cs="Times New Roman"/>
          <w:sz w:val="28"/>
          <w:szCs w:val="28"/>
        </w:rPr>
        <w:t xml:space="preserve"> ФЗ №210 от 30.12.2014 года « Об основах регулирования тарифов организаций коммунального комплекса»,</w:t>
      </w:r>
      <w:r w:rsidRPr="00BC7D2E">
        <w:rPr>
          <w:rFonts w:ascii="Times New Roman" w:hAnsi="Times New Roman" w:cs="Times New Roman"/>
          <w:sz w:val="28"/>
          <w:szCs w:val="28"/>
        </w:rPr>
        <w:t xml:space="preserve"> Уставом </w:t>
      </w:r>
      <w:r w:rsidRPr="00BC7D2E">
        <w:rPr>
          <w:rFonts w:ascii="Times New Roman" w:hAnsi="Times New Roman" w:cs="Times New Roman"/>
          <w:bCs/>
          <w:sz w:val="28"/>
          <w:szCs w:val="28"/>
        </w:rPr>
        <w:t>Верхореченского сельского поселения Бахчисарайского района Республики Крым</w:t>
      </w:r>
      <w:r>
        <w:rPr>
          <w:rFonts w:ascii="Times New Roman" w:hAnsi="Times New Roman" w:cs="Times New Roman"/>
          <w:sz w:val="28"/>
          <w:szCs w:val="28"/>
        </w:rPr>
        <w:t xml:space="preserve">,   Верхореченским  сельским советом </w:t>
      </w:r>
      <w:r w:rsidRPr="00BC7D2E">
        <w:rPr>
          <w:rFonts w:ascii="Times New Roman" w:hAnsi="Times New Roman" w:cs="Times New Roman"/>
          <w:sz w:val="28"/>
          <w:szCs w:val="28"/>
        </w:rPr>
        <w:t xml:space="preserve"> Бахчисарайского района Рес</w:t>
      </w:r>
      <w:r>
        <w:rPr>
          <w:rFonts w:ascii="Times New Roman" w:hAnsi="Times New Roman" w:cs="Times New Roman"/>
          <w:sz w:val="28"/>
          <w:szCs w:val="28"/>
        </w:rPr>
        <w:t>публики Крым (далее – представительный орган</w:t>
      </w:r>
      <w:r w:rsidRPr="00BC7D2E">
        <w:rPr>
          <w:rFonts w:ascii="Times New Roman" w:hAnsi="Times New Roman" w:cs="Times New Roman"/>
          <w:sz w:val="28"/>
          <w:szCs w:val="28"/>
        </w:rPr>
        <w:t xml:space="preserve">) производится регулирование тарифов на услуги (работы) муниципальных предприятий и учреждений.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1.3. Правовую основу настоящего Порядка составляют федеральные законы, законы Республики Крым и другие нормативные документы Российской Федерации, Устав муниципального образования  Верхореченского сельского поселения.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1.4. Порядок распространяется на муниципальные предприятия и учреждения, имущество которых находится в муниципальной собственности Верхореченского сельского поселения, оказывающие услуги и выполняющие работы на территории Верхореченского сельского поселения  Бахчисарайского района, тарифы на которые подлежат регулированию Администрацией.  </w:t>
      </w:r>
    </w:p>
    <w:p w:rsidR="001568EF" w:rsidRPr="00BC7D2E" w:rsidRDefault="001568EF" w:rsidP="00195DB9">
      <w:pPr>
        <w:shd w:val="clear" w:color="auto" w:fill="FFFFFF"/>
        <w:ind w:right="-1"/>
        <w:jc w:val="both"/>
        <w:rPr>
          <w:rFonts w:ascii="Times New Roman" w:hAnsi="Times New Roman" w:cs="Times New Roman"/>
          <w:b/>
          <w:bCs/>
          <w:sz w:val="28"/>
          <w:szCs w:val="28"/>
        </w:rPr>
      </w:pPr>
    </w:p>
    <w:p w:rsidR="001568EF" w:rsidRPr="00BC7D2E" w:rsidRDefault="001568EF" w:rsidP="00C56048">
      <w:pPr>
        <w:widowControl/>
        <w:numPr>
          <w:ilvl w:val="0"/>
          <w:numId w:val="11"/>
        </w:numPr>
        <w:shd w:val="clear" w:color="auto" w:fill="FFFFFF"/>
        <w:suppressAutoHyphens/>
        <w:spacing w:line="276" w:lineRule="auto"/>
        <w:ind w:right="-1"/>
        <w:jc w:val="center"/>
        <w:rPr>
          <w:rFonts w:ascii="Times New Roman" w:hAnsi="Times New Roman" w:cs="Times New Roman"/>
          <w:b/>
          <w:bCs/>
          <w:sz w:val="28"/>
          <w:szCs w:val="28"/>
        </w:rPr>
      </w:pPr>
      <w:r w:rsidRPr="00BC7D2E">
        <w:rPr>
          <w:rFonts w:ascii="Times New Roman" w:hAnsi="Times New Roman" w:cs="Times New Roman"/>
          <w:b/>
          <w:bCs/>
          <w:sz w:val="28"/>
          <w:szCs w:val="28"/>
        </w:rPr>
        <w:t>Основные понятия и термины</w:t>
      </w: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Тариф (цена, расценка, </w:t>
      </w:r>
      <w:r w:rsidRPr="00CC5855">
        <w:rPr>
          <w:rFonts w:hint="eastAsia"/>
          <w:b/>
        </w:rPr>
        <w:t>ставка</w:t>
      </w:r>
      <w:r w:rsidRPr="00BC7D2E">
        <w:rPr>
          <w:rFonts w:ascii="Times New Roman" w:hAnsi="Times New Roman" w:cs="Times New Roman"/>
          <w:b/>
          <w:bCs/>
          <w:sz w:val="28"/>
          <w:szCs w:val="28"/>
        </w:rPr>
        <w:t>, далее – тариф) </w:t>
      </w:r>
      <w:r w:rsidRPr="00BC7D2E">
        <w:rPr>
          <w:rFonts w:ascii="Times New Roman" w:hAnsi="Times New Roman" w:cs="Times New Roman"/>
          <w:sz w:val="28"/>
          <w:szCs w:val="28"/>
        </w:rPr>
        <w:t>– выраженная в валюте Российской Федерации стоимость единицы измерения услуг, работ;</w:t>
      </w: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Тарифная политика органов местного самоуправления </w:t>
      </w:r>
      <w:r w:rsidRPr="00BC7D2E">
        <w:rPr>
          <w:rFonts w:ascii="Times New Roman" w:hAnsi="Times New Roman" w:cs="Times New Roman"/>
          <w:sz w:val="28"/>
          <w:szCs w:val="28"/>
        </w:rPr>
        <w:t>– действия органов местного самоуправления, направленные на регулиров</w:t>
      </w:r>
      <w:r>
        <w:rPr>
          <w:rFonts w:ascii="Times New Roman" w:hAnsi="Times New Roman" w:cs="Times New Roman"/>
          <w:sz w:val="28"/>
          <w:szCs w:val="28"/>
        </w:rPr>
        <w:t xml:space="preserve">ание процессов ценообразования </w:t>
      </w:r>
      <w:r w:rsidRPr="00BC7D2E">
        <w:rPr>
          <w:rFonts w:ascii="Times New Roman" w:hAnsi="Times New Roman" w:cs="Times New Roman"/>
          <w:sz w:val="28"/>
          <w:szCs w:val="28"/>
        </w:rPr>
        <w:t>и соблюдение  дисциплины цен для достижения поставленных целей;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b/>
          <w:bCs/>
          <w:sz w:val="28"/>
          <w:szCs w:val="28"/>
        </w:rPr>
        <w:t>Регулирование тарифов </w:t>
      </w:r>
      <w:r w:rsidRPr="00BC7D2E">
        <w:rPr>
          <w:rFonts w:ascii="Times New Roman" w:hAnsi="Times New Roman" w:cs="Times New Roman"/>
          <w:sz w:val="28"/>
          <w:szCs w:val="28"/>
        </w:rPr>
        <w:t>– процесс использования органами местного самоуправления совокупности предусмотренных настоящим Порядком методов воздействия на издержки производства, рентабельность, условия ценообразования и общехозяйственную конъюнктуру, а также складывающиеся на товарных рынка цены;</w:t>
      </w: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b/>
          <w:bCs/>
          <w:sz w:val="28"/>
          <w:szCs w:val="28"/>
        </w:rPr>
      </w:pP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Регулируемая деятельность </w:t>
      </w:r>
      <w:r w:rsidRPr="00BC7D2E">
        <w:rPr>
          <w:rFonts w:ascii="Times New Roman" w:hAnsi="Times New Roman" w:cs="Times New Roman"/>
          <w:sz w:val="28"/>
          <w:szCs w:val="28"/>
        </w:rPr>
        <w:t>– деятельность хозяйствующего субъекта, осуществляемая по тарифам, устанавливаемым в соответствии с Порядком;</w:t>
      </w: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Предельная цена </w:t>
      </w:r>
      <w:r w:rsidRPr="00BC7D2E">
        <w:rPr>
          <w:rFonts w:ascii="Times New Roman" w:hAnsi="Times New Roman" w:cs="Times New Roman"/>
          <w:sz w:val="28"/>
          <w:szCs w:val="28"/>
        </w:rPr>
        <w:t>– максимальная и минимальная цены, выше и ниже которых предприятия – субъекты ценообразования не могут устанавливать цену оказываемых услуг или выполняемых работ;</w:t>
      </w: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Регулируемая цена </w:t>
      </w:r>
      <w:r w:rsidRPr="00BC7D2E">
        <w:rPr>
          <w:rFonts w:ascii="Times New Roman" w:hAnsi="Times New Roman" w:cs="Times New Roman"/>
          <w:sz w:val="28"/>
          <w:szCs w:val="28"/>
        </w:rPr>
        <w:t>– цена, складывающаяся на рынке города в процессе воздействия на цену;</w:t>
      </w:r>
    </w:p>
    <w:p w:rsidR="001568EF" w:rsidRPr="00BC7D2E" w:rsidRDefault="001568EF" w:rsidP="00195DB9">
      <w:pPr>
        <w:shd w:val="clear" w:color="auto" w:fill="FFFFFF"/>
        <w:ind w:right="-1"/>
        <w:jc w:val="both"/>
        <w:rPr>
          <w:rFonts w:ascii="Times New Roman" w:hAnsi="Times New Roman" w:cs="Times New Roman"/>
          <w:b/>
          <w:bCs/>
          <w:sz w:val="28"/>
          <w:szCs w:val="28"/>
        </w:rPr>
      </w:pPr>
      <w:r w:rsidRPr="00BC7D2E">
        <w:rPr>
          <w:rFonts w:ascii="Times New Roman" w:hAnsi="Times New Roman" w:cs="Times New Roman"/>
          <w:b/>
          <w:bCs/>
          <w:sz w:val="28"/>
          <w:szCs w:val="28"/>
        </w:rPr>
        <w:t>Конкурсная цена </w:t>
      </w:r>
      <w:r w:rsidRPr="00BC7D2E">
        <w:rPr>
          <w:rFonts w:ascii="Times New Roman" w:hAnsi="Times New Roman" w:cs="Times New Roman"/>
          <w:sz w:val="28"/>
          <w:szCs w:val="28"/>
        </w:rPr>
        <w:t>– конъюнктурная оценка стоимости закупаемой продукции (работ, услуг);</w:t>
      </w:r>
    </w:p>
    <w:p w:rsidR="001568EF" w:rsidRPr="00C56048"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b/>
          <w:bCs/>
          <w:sz w:val="28"/>
          <w:szCs w:val="28"/>
        </w:rPr>
        <w:t>Расчетный период регулирования </w:t>
      </w:r>
      <w:r w:rsidRPr="00BC7D2E">
        <w:rPr>
          <w:rFonts w:ascii="Times New Roman" w:hAnsi="Times New Roman" w:cs="Times New Roman"/>
          <w:sz w:val="28"/>
          <w:szCs w:val="28"/>
        </w:rPr>
        <w:t>– период, на который устанавливается тариф.</w:t>
      </w:r>
    </w:p>
    <w:p w:rsidR="001568EF" w:rsidRPr="00C56048" w:rsidRDefault="001568EF" w:rsidP="00C56048">
      <w:pPr>
        <w:widowControl/>
        <w:numPr>
          <w:ilvl w:val="0"/>
          <w:numId w:val="11"/>
        </w:numPr>
        <w:shd w:val="clear" w:color="auto" w:fill="FFFFFF"/>
        <w:suppressAutoHyphens/>
        <w:spacing w:line="276" w:lineRule="auto"/>
        <w:ind w:right="-1"/>
        <w:jc w:val="center"/>
        <w:rPr>
          <w:rFonts w:ascii="Times New Roman" w:hAnsi="Times New Roman" w:cs="Times New Roman"/>
          <w:b/>
          <w:bCs/>
          <w:sz w:val="28"/>
          <w:szCs w:val="28"/>
        </w:rPr>
      </w:pPr>
      <w:r w:rsidRPr="00BC7D2E">
        <w:rPr>
          <w:rFonts w:ascii="Times New Roman" w:hAnsi="Times New Roman" w:cs="Times New Roman"/>
          <w:b/>
          <w:bCs/>
          <w:sz w:val="28"/>
          <w:szCs w:val="28"/>
        </w:rPr>
        <w:t>Система и принципы тарифного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3.1. Субъекты ценообразования.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Субъектами ценообразования, на которые распространяется действие Порядка, являются муниципальные предприятия и учреждения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3.2. Принципы тарифного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Система тарифного регулирования является средством для достижения поставленных собственником имущества регулируемых предприятий целей, то есть тарифы должны обеспечивать предприятиям необходимый им д</w:t>
      </w:r>
      <w:r>
        <w:rPr>
          <w:rFonts w:ascii="Times New Roman" w:hAnsi="Times New Roman" w:cs="Times New Roman"/>
          <w:sz w:val="28"/>
          <w:szCs w:val="28"/>
        </w:rPr>
        <w:t xml:space="preserve">ля реализации производственных </w:t>
      </w:r>
      <w:r w:rsidRPr="00BC7D2E">
        <w:rPr>
          <w:rFonts w:ascii="Times New Roman" w:hAnsi="Times New Roman" w:cs="Times New Roman"/>
          <w:sz w:val="28"/>
          <w:szCs w:val="28"/>
        </w:rPr>
        <w:t>и инвестиционных программ объем финансовых потребностей.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Исходя из этого, тарифная </w:t>
      </w:r>
      <w:hyperlink r:id="rId8" w:history="1">
        <w:r w:rsidRPr="00BC7D2E">
          <w:rPr>
            <w:rStyle w:val="Hyperlink"/>
            <w:rFonts w:hint="eastAsia"/>
            <w:color w:val="auto"/>
            <w:sz w:val="28"/>
            <w:szCs w:val="28"/>
          </w:rPr>
          <w:t>политика</w:t>
        </w:r>
      </w:hyperlink>
      <w:r w:rsidRPr="00BC7D2E">
        <w:rPr>
          <w:rFonts w:ascii="Times New Roman" w:hAnsi="Times New Roman" w:cs="Times New Roman"/>
          <w:sz w:val="28"/>
          <w:szCs w:val="28"/>
        </w:rPr>
        <w:t> муниципального образования призвана обеспечивать реализацию следующих принципов: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w:t>
      </w:r>
      <w:r w:rsidRPr="00BC7D2E">
        <w:rPr>
          <w:rFonts w:ascii="Times New Roman" w:hAnsi="Times New Roman" w:cs="Times New Roman"/>
          <w:b/>
          <w:bCs/>
          <w:sz w:val="28"/>
          <w:szCs w:val="28"/>
        </w:rPr>
        <w:t>Принцип полного возмещения затрат </w:t>
      </w:r>
      <w:r w:rsidRPr="00BC7D2E">
        <w:rPr>
          <w:rFonts w:ascii="Times New Roman" w:hAnsi="Times New Roman" w:cs="Times New Roman"/>
          <w:sz w:val="28"/>
          <w:szCs w:val="28"/>
        </w:rPr>
        <w:t>всем участник</w:t>
      </w:r>
      <w:r>
        <w:rPr>
          <w:rFonts w:ascii="Times New Roman" w:hAnsi="Times New Roman" w:cs="Times New Roman"/>
          <w:sz w:val="28"/>
          <w:szCs w:val="28"/>
        </w:rPr>
        <w:t xml:space="preserve">ам процесса производства работ </w:t>
      </w:r>
      <w:r w:rsidRPr="00BC7D2E">
        <w:rPr>
          <w:rFonts w:ascii="Times New Roman" w:hAnsi="Times New Roman" w:cs="Times New Roman"/>
          <w:sz w:val="28"/>
          <w:szCs w:val="28"/>
        </w:rPr>
        <w:t>и предоставления услуг конечным потребителя (регулируемое предприятие должно получать финансовые ресурсы в объеме, достаточном для компенсации всех произведенных им обоснованных издержек).</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w:t>
      </w:r>
      <w:r w:rsidRPr="00BC7D2E">
        <w:rPr>
          <w:rFonts w:ascii="Times New Roman" w:hAnsi="Times New Roman" w:cs="Times New Roman"/>
          <w:b/>
          <w:bCs/>
          <w:sz w:val="28"/>
          <w:szCs w:val="28"/>
        </w:rPr>
        <w:t>Принцип оптимизации интересов всех сторон. </w:t>
      </w:r>
      <w:r w:rsidRPr="00BC7D2E">
        <w:rPr>
          <w:rFonts w:ascii="Times New Roman" w:hAnsi="Times New Roman" w:cs="Times New Roman"/>
          <w:sz w:val="28"/>
          <w:szCs w:val="28"/>
        </w:rPr>
        <w:t>Процесс установления тарифов затрагивает интересы большого количества сторон (собственника имущества, регулируемого предприятия, потребителей, инвесторов). Основная задача системы тарифного регулирования обеспечить в</w:t>
      </w:r>
      <w:r>
        <w:rPr>
          <w:rFonts w:ascii="Times New Roman" w:hAnsi="Times New Roman" w:cs="Times New Roman"/>
          <w:sz w:val="28"/>
          <w:szCs w:val="28"/>
        </w:rPr>
        <w:t xml:space="preserve"> ходе установления тарифа учет </w:t>
      </w:r>
      <w:r w:rsidRPr="00BC7D2E">
        <w:rPr>
          <w:rFonts w:ascii="Times New Roman" w:hAnsi="Times New Roman" w:cs="Times New Roman"/>
          <w:sz w:val="28"/>
          <w:szCs w:val="28"/>
        </w:rPr>
        <w:t>и сбалансированность этих интересов.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w:t>
      </w:r>
      <w:r w:rsidRPr="00BC7D2E">
        <w:rPr>
          <w:rFonts w:ascii="Times New Roman" w:hAnsi="Times New Roman" w:cs="Times New Roman"/>
          <w:b/>
          <w:bCs/>
          <w:sz w:val="28"/>
          <w:szCs w:val="28"/>
        </w:rPr>
        <w:t>Принцип последовательности и прогнозируемости изменения тарифов. </w:t>
      </w:r>
      <w:r w:rsidRPr="00BC7D2E">
        <w:rPr>
          <w:rFonts w:ascii="Times New Roman" w:hAnsi="Times New Roman" w:cs="Times New Roman"/>
          <w:sz w:val="28"/>
          <w:szCs w:val="28"/>
        </w:rPr>
        <w:t>Система тарифного регулирования призвана обеспечить прогнозируемость и предсказуемость изменения тарифов. Установление тарифов на определенных срок (период регулирования) обеспечивает выполнение трех задач:</w:t>
      </w:r>
    </w:p>
    <w:p w:rsidR="001568EF"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жесткий период регулирования создает ситуацию определенности в отношении будущих денежных потоков предприятий, что снижает риски инвестирования в них. </w:t>
      </w:r>
    </w:p>
    <w:p w:rsidR="001568EF" w:rsidRDefault="001568EF" w:rsidP="00195DB9">
      <w:pPr>
        <w:shd w:val="clear" w:color="auto" w:fill="FFFFFF"/>
        <w:ind w:right="-1"/>
        <w:jc w:val="both"/>
        <w:rPr>
          <w:rFonts w:ascii="Times New Roman" w:hAnsi="Times New Roman" w:cs="Times New Roman"/>
          <w:sz w:val="28"/>
          <w:szCs w:val="28"/>
        </w:rPr>
      </w:pPr>
    </w:p>
    <w:p w:rsidR="001568EF"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в течение регулируемого периода предприятие может проводить мероприятия по снижению издержек, а полученную экономию </w:t>
      </w:r>
      <w:r>
        <w:rPr>
          <w:rFonts w:ascii="Times New Roman" w:hAnsi="Times New Roman" w:cs="Times New Roman"/>
          <w:sz w:val="28"/>
          <w:szCs w:val="28"/>
        </w:rPr>
        <w:t xml:space="preserve">расходовать на социальные цели </w:t>
      </w:r>
      <w:r w:rsidRPr="00BC7D2E">
        <w:rPr>
          <w:rFonts w:ascii="Times New Roman" w:hAnsi="Times New Roman" w:cs="Times New Roman"/>
          <w:sz w:val="28"/>
          <w:szCs w:val="28"/>
        </w:rPr>
        <w:t xml:space="preserve">и инвестиционные программы своего предприятия.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способствует росту экономической определенности для потребителей услуг муниципальных предприятий и учреждений.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w:t>
      </w:r>
      <w:r w:rsidRPr="00BC7D2E">
        <w:rPr>
          <w:rFonts w:ascii="Times New Roman" w:hAnsi="Times New Roman" w:cs="Times New Roman"/>
          <w:b/>
          <w:bCs/>
          <w:sz w:val="28"/>
          <w:szCs w:val="28"/>
        </w:rPr>
        <w:t>Принцип публичности и открытости. </w:t>
      </w:r>
      <w:r w:rsidRPr="00BC7D2E">
        <w:rPr>
          <w:rFonts w:ascii="Times New Roman" w:hAnsi="Times New Roman" w:cs="Times New Roman"/>
          <w:sz w:val="28"/>
          <w:szCs w:val="28"/>
        </w:rPr>
        <w:t>Публичность системы тарифного регулирования должна обеспечивать необходимое методическое и информационное взаимодействие между отдельными элементами этой системы: проце</w:t>
      </w:r>
      <w:r>
        <w:rPr>
          <w:rFonts w:ascii="Times New Roman" w:hAnsi="Times New Roman" w:cs="Times New Roman"/>
          <w:sz w:val="28"/>
          <w:szCs w:val="28"/>
        </w:rPr>
        <w:t xml:space="preserve">дурами мониторинга, подготовки </w:t>
      </w:r>
      <w:r w:rsidRPr="00BC7D2E">
        <w:rPr>
          <w:rFonts w:ascii="Times New Roman" w:hAnsi="Times New Roman" w:cs="Times New Roman"/>
          <w:sz w:val="28"/>
          <w:szCs w:val="28"/>
        </w:rPr>
        <w:t>и рассмотрения заявок на пересмотр тарифов, их утверждения и вступления в силу. Открытость процесса формирования и утверждения тарифов способствует повышению обоснованности принимаемых решений</w:t>
      </w:r>
      <w:r>
        <w:rPr>
          <w:rFonts w:ascii="Times New Roman" w:hAnsi="Times New Roman" w:cs="Times New Roman"/>
          <w:sz w:val="28"/>
          <w:szCs w:val="28"/>
        </w:rPr>
        <w:t xml:space="preserve"> и снижению политизированности  </w:t>
      </w:r>
      <w:r w:rsidRPr="00BC7D2E">
        <w:rPr>
          <w:rFonts w:ascii="Times New Roman" w:hAnsi="Times New Roman" w:cs="Times New Roman"/>
          <w:sz w:val="28"/>
          <w:szCs w:val="28"/>
        </w:rPr>
        <w:t>в ценообразовании.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3.3. Цели и задачи тарифного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Регулирование тарифов на услуги и работы муниципальных предприятий и учреждений  производится в целях:</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обеспечения устойчивого развития муниципальных предприятий и учреждений;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улучшений доступности и качества услуг, работ, предоставляемых потребителю;</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обеспечения обоснованности и прозрачности принимаемых тарифных и ценовых решений;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выявления неэффективных и необоснованных затрат, включаемых в расчеты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защиты социально-экономических интересов населения и других потребителей </w:t>
      </w:r>
      <w:r w:rsidRPr="00BC7D2E">
        <w:rPr>
          <w:rFonts w:ascii="Times New Roman" w:hAnsi="Times New Roman" w:cs="Times New Roman"/>
          <w:sz w:val="28"/>
          <w:szCs w:val="28"/>
        </w:rPr>
        <w:br/>
        <w:t>от негативных последствий монополистической деятельности, в порядке предусмотренном антимонопольным законодательством;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определения путей снижения себестоимости услуг муниципальных предприятий </w:t>
      </w:r>
      <w:r w:rsidRPr="00BC7D2E">
        <w:rPr>
          <w:rFonts w:ascii="Times New Roman" w:hAnsi="Times New Roman" w:cs="Times New Roman"/>
          <w:sz w:val="28"/>
          <w:szCs w:val="28"/>
        </w:rPr>
        <w:br/>
        <w:t>и учреждений;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содействия развитию конкуренции и создания предпосылок развития конкурентоспособных производителей в перспективных секторах экономики;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повышения экономической эффективности при оказании услуг и выполнении работ, применения энергосберегающих технологи</w:t>
      </w:r>
      <w:r>
        <w:rPr>
          <w:rFonts w:ascii="Times New Roman" w:hAnsi="Times New Roman" w:cs="Times New Roman"/>
          <w:sz w:val="28"/>
          <w:szCs w:val="28"/>
        </w:rPr>
        <w:t xml:space="preserve">й муниципальными предприятиями </w:t>
      </w:r>
      <w:r w:rsidRPr="00BC7D2E">
        <w:rPr>
          <w:rFonts w:ascii="Times New Roman" w:hAnsi="Times New Roman" w:cs="Times New Roman"/>
          <w:sz w:val="28"/>
          <w:szCs w:val="28"/>
        </w:rPr>
        <w:t>и учреждениями.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Для решения следующих задач:</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перехода к долгосрочному периоду регулирования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расширения применения метода экономически обоснованной доходности </w:t>
      </w:r>
      <w:r w:rsidRPr="00BC7D2E">
        <w:rPr>
          <w:rFonts w:ascii="Times New Roman" w:hAnsi="Times New Roman" w:cs="Times New Roman"/>
          <w:sz w:val="28"/>
          <w:szCs w:val="28"/>
        </w:rPr>
        <w:br/>
        <w:t>на инвестиционный капитал;</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унификации принципов, методов и регламентов ценового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проведения экспертизы тарифов муниципальных предприятий и учреждений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при подготовке тарифных решений;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соблюдения системы стандартов раскрытия информации, предоставляемой регулируемыми организациями при установлении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3.4. Формы тарифного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Установление тарифов включает в себя сочетание форм прямого и косвенного воздействия на их стоимость.</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Прямое регулирование тарифов осуществляется методом установления: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предельных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уровней рентабельности по отдельным видам услуг, работ;</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размеров надбавок и наценок;</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порядка декларирования тарифов и их изменения;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порядка предварительного уведомления о предстоящем изменении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Косвенное влияние на тарифы осуществляется применением следующих мер:</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льготного налогообложения;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льготного кредитования;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выделения субсидий, дотаций из соответствующих бюджетов;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реализации инвестиционных программ.</w:t>
      </w:r>
    </w:p>
    <w:p w:rsidR="001568EF" w:rsidRPr="00BC7D2E" w:rsidRDefault="001568EF" w:rsidP="00195DB9">
      <w:pPr>
        <w:shd w:val="clear" w:color="auto" w:fill="FFFFFF"/>
        <w:ind w:right="-1"/>
        <w:jc w:val="both"/>
        <w:rPr>
          <w:rFonts w:ascii="Times New Roman" w:hAnsi="Times New Roman" w:cs="Times New Roman"/>
          <w:b/>
          <w:sz w:val="28"/>
          <w:szCs w:val="28"/>
        </w:rPr>
      </w:pPr>
      <w:r w:rsidRPr="00BC7D2E">
        <w:rPr>
          <w:rFonts w:ascii="Times New Roman" w:hAnsi="Times New Roman" w:cs="Times New Roman"/>
          <w:sz w:val="28"/>
          <w:szCs w:val="28"/>
        </w:rPr>
        <w:t>3</w:t>
      </w:r>
      <w:r w:rsidRPr="00BC7D2E">
        <w:rPr>
          <w:rFonts w:ascii="Times New Roman" w:hAnsi="Times New Roman" w:cs="Times New Roman"/>
          <w:b/>
          <w:sz w:val="28"/>
          <w:szCs w:val="28"/>
        </w:rPr>
        <w:t>.5. Методы тарифного регулирования.</w:t>
      </w:r>
    </w:p>
    <w:p w:rsidR="001568EF" w:rsidRPr="00BC7D2E" w:rsidRDefault="001568EF" w:rsidP="00195DB9">
      <w:pPr>
        <w:shd w:val="clear" w:color="auto" w:fill="FFFFFF"/>
        <w:ind w:right="-1"/>
        <w:rPr>
          <w:rFonts w:ascii="Times New Roman" w:hAnsi="Times New Roman" w:cs="Times New Roman"/>
          <w:b/>
          <w:sz w:val="28"/>
          <w:szCs w:val="28"/>
        </w:rPr>
      </w:pPr>
      <w:r w:rsidRPr="00BC7D2E">
        <w:rPr>
          <w:rFonts w:ascii="Times New Roman" w:hAnsi="Times New Roman" w:cs="Times New Roman"/>
          <w:b/>
          <w:sz w:val="28"/>
          <w:szCs w:val="28"/>
        </w:rPr>
        <w:t>3.5.1. Основным методом расчета регулируемых тарифов является метод экономически обоснованных расходов. При установлении тарифов муниципальным предприятиям и учреждениям, осуществляющим регулируемую деятельность, должно быть обеспечено возмещение экономически обоснованных расходов на производство услуг, работ и получение прибыли.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3.5.2. Определение состава расходов и оценка экономической обоснованности тарифов производятся в соответствии с законодательством Российской Федерации, Республики Крым и другими нормативными правовыми актами  с учетом отраслевых методических рекомендаций.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3.5.3. Себестоимость услуг (работ) складывается из затр</w:t>
      </w:r>
      <w:r>
        <w:rPr>
          <w:rFonts w:ascii="Times New Roman" w:hAnsi="Times New Roman" w:cs="Times New Roman"/>
          <w:sz w:val="28"/>
          <w:szCs w:val="28"/>
        </w:rPr>
        <w:t xml:space="preserve">ат, связанных с использованием </w:t>
      </w:r>
      <w:r w:rsidRPr="00BC7D2E">
        <w:rPr>
          <w:rFonts w:ascii="Times New Roman" w:hAnsi="Times New Roman" w:cs="Times New Roman"/>
          <w:sz w:val="28"/>
          <w:szCs w:val="28"/>
        </w:rPr>
        <w:t xml:space="preserve">в процессе производства товаров и оказания услуг, использования основных фондов, материальных, топливно-энергетических и других видов ресурсов, обусловленных технологией и организацией производства, а также затрат, связанных с управлением </w:t>
      </w:r>
      <w:r w:rsidRPr="00BC7D2E">
        <w:rPr>
          <w:rFonts w:ascii="Times New Roman" w:hAnsi="Times New Roman" w:cs="Times New Roman"/>
          <w:sz w:val="28"/>
          <w:szCs w:val="28"/>
        </w:rPr>
        <w:br/>
        <w:t>и обслуживанием производства.</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3.5.4. Величина прибыли должна обеспечивать муниципальным предприятиям или учреждениям, осуществляющим регулируемую деятельность, необходимые средства для собственного развития и финансирования других обоснованных расходов, не включаемых в себестоимость. Размер прибыли устанавливается по уровню рентабельности</w:t>
      </w:r>
      <w:r>
        <w:rPr>
          <w:rFonts w:ascii="Times New Roman" w:hAnsi="Times New Roman" w:cs="Times New Roman"/>
          <w:sz w:val="28"/>
          <w:szCs w:val="28"/>
        </w:rPr>
        <w:t xml:space="preserve"> </w:t>
      </w:r>
      <w:r w:rsidRPr="00BC7D2E">
        <w:rPr>
          <w:rFonts w:ascii="Times New Roman" w:hAnsi="Times New Roman" w:cs="Times New Roman"/>
          <w:sz w:val="28"/>
          <w:szCs w:val="28"/>
        </w:rPr>
        <w:t>в зависимости от вида деятельности.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3.5.5. Рентабельность хозяйственной деятельности субъектов ценообразования определяется как отношение прибыли за определенный промежуток времени к затратам субъекта ценообразования за тот же промежуток времени.</w:t>
      </w:r>
    </w:p>
    <w:p w:rsidR="001568EF" w:rsidRPr="00BC7D2E" w:rsidRDefault="001568EF" w:rsidP="00195DB9">
      <w:pPr>
        <w:shd w:val="clear" w:color="auto" w:fill="FFFFFF"/>
        <w:ind w:right="-1"/>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w:t>
      </w:r>
      <w:r w:rsidRPr="00BC7D2E">
        <w:rPr>
          <w:rFonts w:ascii="Times New Roman" w:hAnsi="Times New Roman" w:cs="Times New Roman"/>
          <w:sz w:val="28"/>
          <w:szCs w:val="28"/>
        </w:rPr>
        <w:t xml:space="preserve">  может устанавливать уровни рентабельности по отдельным видам услуг (работ) для субъектов ценообразования. При этом решение об установлении уровня рентабельности в обязательном порядке распространяется на услуги (работы), реализуемые на территории поселения в соответствии с нормативными правовыми актами Российской Федерации, Республики Крым, Верхореченского сельского совета  </w:t>
      </w:r>
      <w:r>
        <w:rPr>
          <w:rFonts w:ascii="Times New Roman" w:hAnsi="Times New Roman" w:cs="Times New Roman"/>
          <w:sz w:val="28"/>
          <w:szCs w:val="28"/>
        </w:rPr>
        <w:t>,</w:t>
      </w:r>
      <w:r w:rsidRPr="00BC7D2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поселения</w:t>
      </w:r>
      <w:r w:rsidRPr="00BC7D2E">
        <w:rPr>
          <w:rFonts w:ascii="Times New Roman" w:hAnsi="Times New Roman" w:cs="Times New Roman"/>
          <w:sz w:val="28"/>
          <w:szCs w:val="28"/>
        </w:rPr>
        <w:t>.</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3.5.6. Размер прибыли устанавливается по согласованному с муниципальными предприятиями и учреждениями уровню рентабельности, который не должен превышать предельных значений в зависимости от вида деятельности и финансово-хозяйственного положения поставщика услуг, производителя работ.</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3.5.7.Дополнительным методом установления тарифов является метод индексаци</w:t>
      </w:r>
      <w:r>
        <w:rPr>
          <w:rFonts w:ascii="Times New Roman" w:hAnsi="Times New Roman" w:cs="Times New Roman"/>
          <w:sz w:val="28"/>
          <w:szCs w:val="28"/>
        </w:rPr>
        <w:t xml:space="preserve">и, </w:t>
      </w:r>
      <w:r w:rsidRPr="00BC7D2E">
        <w:rPr>
          <w:rFonts w:ascii="Times New Roman" w:hAnsi="Times New Roman" w:cs="Times New Roman"/>
          <w:sz w:val="28"/>
          <w:szCs w:val="28"/>
        </w:rPr>
        <w:t>в соответствии с которым тарифы, установленные с использованием метода экономической обоснованности, изменяются с учетом индексов-дефляторов, устанавливаемых Министерством экономического развития  Российской Федерации.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Выбор метода установления тарифа (цены) на услуги, работы муниципальных предприятий и учреждений осуществляется муниципальным предприятием, муниципальным учреждением совместно с регули</w:t>
      </w:r>
      <w:r>
        <w:rPr>
          <w:rFonts w:ascii="Times New Roman" w:hAnsi="Times New Roman" w:cs="Times New Roman"/>
          <w:sz w:val="28"/>
          <w:szCs w:val="28"/>
        </w:rPr>
        <w:t xml:space="preserve">руемым органом, уполномоченным </w:t>
      </w:r>
      <w:r w:rsidRPr="00BC7D2E">
        <w:rPr>
          <w:rFonts w:ascii="Times New Roman" w:hAnsi="Times New Roman" w:cs="Times New Roman"/>
          <w:sz w:val="28"/>
          <w:szCs w:val="28"/>
        </w:rPr>
        <w:t xml:space="preserve">на рассмотрение тарифов. </w:t>
      </w:r>
    </w:p>
    <w:p w:rsidR="001568EF"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3.6. Полномочия по тарифному регулированию.</w:t>
      </w:r>
    </w:p>
    <w:p w:rsidR="001568EF" w:rsidRPr="00BC7D2E" w:rsidRDefault="001568EF" w:rsidP="00195DB9">
      <w:pPr>
        <w:shd w:val="clear" w:color="auto" w:fill="FFFFFF"/>
        <w:ind w:right="-1"/>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w:t>
      </w:r>
      <w:r w:rsidRPr="00BC7D2E">
        <w:rPr>
          <w:rFonts w:ascii="Times New Roman" w:hAnsi="Times New Roman" w:cs="Times New Roman"/>
          <w:sz w:val="28"/>
          <w:szCs w:val="28"/>
        </w:rPr>
        <w:t xml:space="preserve"> в пределах полномочий, установленных законодательством и настоящим Порядком, самостоятельно определяет формы и методы регулирования тарифов для субъектов ценообразования.</w:t>
      </w:r>
    </w:p>
    <w:p w:rsidR="001568EF" w:rsidRPr="00C56048"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Тарифы (цены) на услуги, работы муниципальных предприятий и учреждений могут устанавливаться как на определенный срок регулирования, так и на неопределенный срок.</w:t>
      </w:r>
    </w:p>
    <w:p w:rsidR="001568EF" w:rsidRPr="00C56048" w:rsidRDefault="001568EF" w:rsidP="00C56048">
      <w:pPr>
        <w:widowControl/>
        <w:numPr>
          <w:ilvl w:val="0"/>
          <w:numId w:val="11"/>
        </w:numPr>
        <w:shd w:val="clear" w:color="auto" w:fill="FFFFFF"/>
        <w:suppressAutoHyphens/>
        <w:spacing w:line="276" w:lineRule="auto"/>
        <w:ind w:right="-1"/>
        <w:jc w:val="center"/>
        <w:rPr>
          <w:rFonts w:ascii="Times New Roman" w:hAnsi="Times New Roman" w:cs="Times New Roman"/>
          <w:b/>
          <w:bCs/>
          <w:sz w:val="28"/>
          <w:szCs w:val="28"/>
        </w:rPr>
      </w:pPr>
      <w:r w:rsidRPr="00BC7D2E">
        <w:rPr>
          <w:rFonts w:ascii="Times New Roman" w:hAnsi="Times New Roman" w:cs="Times New Roman"/>
          <w:b/>
          <w:bCs/>
          <w:sz w:val="28"/>
          <w:szCs w:val="28"/>
        </w:rPr>
        <w:t>Организация работы по рассмотрению и установлению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4.1. Орган, рассматривающий проекты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Регулирующим органом муниципального образования по формировани</w:t>
      </w:r>
      <w:r>
        <w:rPr>
          <w:rFonts w:ascii="Times New Roman" w:hAnsi="Times New Roman" w:cs="Times New Roman"/>
          <w:sz w:val="28"/>
          <w:szCs w:val="28"/>
        </w:rPr>
        <w:t xml:space="preserve">ю тарифов является представительный орган Верхореченского сельского совета </w:t>
      </w:r>
      <w:r w:rsidRPr="00BC7D2E">
        <w:rPr>
          <w:rFonts w:ascii="Times New Roman" w:hAnsi="Times New Roman" w:cs="Times New Roman"/>
          <w:sz w:val="28"/>
          <w:szCs w:val="28"/>
        </w:rPr>
        <w:t>Бахчисарайского района Республики Крым.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Проекты тарифов, а также необходимые расчетные материалы направляются </w:t>
      </w:r>
      <w:r w:rsidRPr="00BC7D2E">
        <w:rPr>
          <w:rFonts w:ascii="Times New Roman" w:hAnsi="Times New Roman" w:cs="Times New Roman"/>
          <w:sz w:val="28"/>
          <w:szCs w:val="28"/>
        </w:rPr>
        <w:br/>
        <w:t>для рассмотрения в регулирующий орган.</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4.2. Порядок организации работы комиссии по установлению тарифов на услуги (работы) муниципальных предприятий и учреждений.</w:t>
      </w:r>
    </w:p>
    <w:p w:rsidR="001568EF" w:rsidRPr="00BC7D2E" w:rsidRDefault="001568EF" w:rsidP="00195DB9">
      <w:pPr>
        <w:shd w:val="clear" w:color="auto" w:fill="FFFFFF"/>
        <w:ind w:right="-1"/>
        <w:rPr>
          <w:rFonts w:ascii="Times New Roman" w:hAnsi="Times New Roman" w:cs="Times New Roman"/>
          <w:sz w:val="28"/>
          <w:szCs w:val="28"/>
        </w:rPr>
      </w:pPr>
      <w:r w:rsidRPr="00BC7D2E">
        <w:rPr>
          <w:rFonts w:ascii="Times New Roman" w:hAnsi="Times New Roman" w:cs="Times New Roman"/>
          <w:sz w:val="28"/>
          <w:szCs w:val="28"/>
        </w:rPr>
        <w:t>4.2.1. Установление и изменение действующих тариф</w:t>
      </w:r>
      <w:r>
        <w:rPr>
          <w:rFonts w:ascii="Times New Roman" w:hAnsi="Times New Roman" w:cs="Times New Roman"/>
          <w:sz w:val="28"/>
          <w:szCs w:val="28"/>
        </w:rPr>
        <w:t xml:space="preserve">ов производится в соответствии </w:t>
      </w:r>
      <w:r w:rsidRPr="00BC7D2E">
        <w:rPr>
          <w:rFonts w:ascii="Times New Roman" w:hAnsi="Times New Roman" w:cs="Times New Roman"/>
          <w:sz w:val="28"/>
          <w:szCs w:val="28"/>
        </w:rPr>
        <w:t xml:space="preserve">с законодательством Российской Федерации, Республики Крым и нормативными актами органов местного самоуправления муниципального образования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4.2.2. Основанием для установления и/или изменения тарифов могут быть:</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окончание установленного срока действия (завершение регулируемого периода);</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принятие нормативных актов на уровне Российс</w:t>
      </w:r>
      <w:r>
        <w:rPr>
          <w:rFonts w:ascii="Times New Roman" w:hAnsi="Times New Roman" w:cs="Times New Roman"/>
          <w:sz w:val="28"/>
          <w:szCs w:val="28"/>
        </w:rPr>
        <w:t xml:space="preserve">кой Федерации, Республики Крым </w:t>
      </w:r>
      <w:r w:rsidRPr="00BC7D2E">
        <w:rPr>
          <w:rFonts w:ascii="Times New Roman" w:hAnsi="Times New Roman" w:cs="Times New Roman"/>
          <w:sz w:val="28"/>
          <w:szCs w:val="28"/>
        </w:rPr>
        <w:t>и нормативных актов органов местного самоуправления, влияющих на ценообразование;</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принятие муниципальными предприятиями и учреждениями долгосрочных целевых программ производственного развития, технического перевооружения, которые необходимы для поддержания надежного и безаварийного функционирования объектов социальной и жилищно-коммунальной сферы, транспорта, снижения производственных или иных расходов, а также для реализации согласованных в установленном порядке инвестиционных проектов и программ;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появление новых муниципальных предприятий и учреждений, осуществляющих регулируемую деятельность;</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изменение объемов реализации работ (услуг);</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 результаты проверки хозяйственной деятельности муниципальных предприятий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и учреждений;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изменение объективных обстоятельств и условий предоставления услуг, выполнения работ.</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4.2.3. В случае отсутствия оснований для изменения тарифов регулирующий орган вправе отклонить предложения, представленные субъектом ценообразования, с обязательным уведомлением его об этом.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4.2.4. В случае, если муниципальные предприятия и учреждения,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на данный период, в том числе расходы, связанные с объективным и незапланированным ростом тарифов на услуги (работы), потребляемые в течение расчетного периода регулирования, эти расходы могут быть учтены регулирующим органом при установлении тарифов </w:t>
      </w:r>
      <w:r w:rsidRPr="00BC7D2E">
        <w:rPr>
          <w:rFonts w:ascii="Times New Roman" w:hAnsi="Times New Roman" w:cs="Times New Roman"/>
          <w:sz w:val="28"/>
          <w:szCs w:val="28"/>
        </w:rPr>
        <w:br/>
        <w:t>на последующий расчетный период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4.2.5. В случае, если по итогам расчетного периода регулирования, на основании данных статистической и бухгалтерской отчетности или иных документов, выявлены необоснованные расходы муниципальных предприятий и учреждений, профинансированные за счет поступлений от регулируемой деятельности, регулирующий орган вправе принять решение об исключении соответствующих средств из суммарного объема расходов, учитываемых при установлении тарифов на следующий расчетный период регулирования.</w:t>
      </w:r>
    </w:p>
    <w:p w:rsidR="001568EF" w:rsidRPr="00BC7D2E" w:rsidRDefault="001568EF" w:rsidP="00195DB9">
      <w:pPr>
        <w:shd w:val="clear" w:color="auto" w:fill="FFFFFF"/>
        <w:ind w:right="-1"/>
        <w:jc w:val="both"/>
        <w:rPr>
          <w:rFonts w:ascii="Times New Roman" w:hAnsi="Times New Roman" w:cs="Times New Roman"/>
          <w:sz w:val="28"/>
          <w:szCs w:val="28"/>
        </w:rPr>
      </w:pPr>
      <w:bookmarkStart w:id="3" w:name="P000C"/>
      <w:bookmarkEnd w:id="3"/>
      <w:r w:rsidRPr="00BC7D2E">
        <w:rPr>
          <w:rFonts w:ascii="Times New Roman" w:hAnsi="Times New Roman" w:cs="Times New Roman"/>
          <w:b/>
          <w:sz w:val="28"/>
          <w:szCs w:val="28"/>
        </w:rPr>
        <w:t>4.3. Досрочный пересмотр тарифов на услуги, работы муниципальных предприятий</w:t>
      </w:r>
      <w:r>
        <w:rPr>
          <w:rFonts w:ascii="Times New Roman" w:hAnsi="Times New Roman" w:cs="Times New Roman"/>
          <w:sz w:val="28"/>
          <w:szCs w:val="28"/>
        </w:rPr>
        <w:t xml:space="preserve"> </w:t>
      </w:r>
      <w:r w:rsidRPr="00F12998">
        <w:rPr>
          <w:rFonts w:ascii="Times New Roman" w:hAnsi="Times New Roman" w:cs="Times New Roman"/>
          <w:b/>
          <w:sz w:val="28"/>
          <w:szCs w:val="28"/>
        </w:rPr>
        <w:t>и учреждений.</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4.3.1. Основанием для досрочного пересмотра тарифов на услуги, работы муниципальных предприятий и учреждений является:</w:t>
      </w:r>
      <w:r w:rsidRPr="00BC7D2E">
        <w:rPr>
          <w:rFonts w:ascii="Times New Roman" w:hAnsi="Times New Roman" w:cs="Times New Roman"/>
          <w:sz w:val="28"/>
          <w:szCs w:val="28"/>
        </w:rPr>
        <w:br/>
        <w:t xml:space="preserve">- изменение более чем на 5 процентов суммарных расходов по услугам, работам, оказываемым муниципальными предприятиями и учреждениями, по сравнению </w:t>
      </w:r>
      <w:r w:rsidRPr="00BC7D2E">
        <w:rPr>
          <w:rFonts w:ascii="Times New Roman" w:hAnsi="Times New Roman" w:cs="Times New Roman"/>
          <w:sz w:val="28"/>
          <w:szCs w:val="28"/>
        </w:rPr>
        <w:br/>
        <w:t>с расходами, принятыми при установлении тарифов;</w:t>
      </w:r>
    </w:p>
    <w:p w:rsidR="001568EF" w:rsidRPr="00F12998" w:rsidRDefault="001568EF" w:rsidP="00195DB9">
      <w:pPr>
        <w:pStyle w:val="BodyText"/>
        <w:spacing w:after="0"/>
        <w:ind w:right="-1"/>
        <w:jc w:val="both"/>
        <w:rPr>
          <w:sz w:val="28"/>
          <w:szCs w:val="28"/>
        </w:rPr>
      </w:pPr>
      <w:r w:rsidRPr="00BC7D2E">
        <w:rPr>
          <w:sz w:val="28"/>
          <w:szCs w:val="28"/>
        </w:rPr>
        <w:t>- изменение более чем на 5 процентов суммы налог</w:t>
      </w:r>
      <w:r>
        <w:rPr>
          <w:sz w:val="28"/>
          <w:szCs w:val="28"/>
        </w:rPr>
        <w:t xml:space="preserve">ов и сборов, подлежащих уплате </w:t>
      </w:r>
      <w:r w:rsidRPr="00BC7D2E">
        <w:rPr>
          <w:sz w:val="28"/>
          <w:szCs w:val="28"/>
        </w:rPr>
        <w:t>в соответствии с законодательством Российской Федерации;</w:t>
      </w:r>
      <w:r w:rsidRPr="00BC7D2E">
        <w:rPr>
          <w:sz w:val="28"/>
          <w:szCs w:val="28"/>
        </w:rPr>
        <w:br/>
        <w:t>- изменение более чем на 10 процентов ставки рефинансирования банка Российской Федерации и ставок коммерческих банков по долгосрочным кредитам.</w:t>
      </w:r>
      <w:r w:rsidRPr="00BC7D2E">
        <w:rPr>
          <w:sz w:val="28"/>
          <w:szCs w:val="28"/>
        </w:rPr>
        <w:br/>
        <w:t xml:space="preserve">      Изменение установленных тарифов, влияющих на расходы бюджета муниципального образования Бахчисарайский район Республики Крым, возможно в течении финансового года в исключительных случаях и по основаниям, установленным в </w:t>
      </w:r>
      <w:hyperlink r:id="rId9" w:history="1">
        <w:r w:rsidRPr="00BC7D2E">
          <w:rPr>
            <w:rStyle w:val="Hyperlink"/>
            <w:sz w:val="28"/>
            <w:szCs w:val="28"/>
          </w:rPr>
          <w:t>пункте 4.3.1.  настоящего Порядка</w:t>
        </w:r>
      </w:hyperlink>
      <w:r w:rsidRPr="00BC7D2E">
        <w:rPr>
          <w:sz w:val="28"/>
          <w:szCs w:val="28"/>
        </w:rPr>
        <w:t>, при условии внесения соотв</w:t>
      </w:r>
      <w:r>
        <w:rPr>
          <w:sz w:val="28"/>
          <w:szCs w:val="28"/>
        </w:rPr>
        <w:t xml:space="preserve">етствующих изменений в решение </w:t>
      </w:r>
      <w:r w:rsidRPr="00BC7D2E">
        <w:rPr>
          <w:sz w:val="28"/>
          <w:szCs w:val="28"/>
        </w:rPr>
        <w:t xml:space="preserve">о бюджете муниципального образования Бахчисарайский район Республики Крым  на текущий финансовый год. </w:t>
      </w:r>
    </w:p>
    <w:p w:rsidR="001568EF" w:rsidRPr="00BC7D2E" w:rsidRDefault="001568EF" w:rsidP="00195DB9">
      <w:pPr>
        <w:shd w:val="clear" w:color="auto" w:fill="FFFFFF"/>
        <w:ind w:right="-1"/>
        <w:jc w:val="both"/>
        <w:rPr>
          <w:rFonts w:ascii="Times New Roman" w:hAnsi="Times New Roman" w:cs="Times New Roman"/>
          <w:b/>
          <w:sz w:val="28"/>
          <w:szCs w:val="28"/>
        </w:rPr>
      </w:pPr>
      <w:r w:rsidRPr="00BC7D2E">
        <w:rPr>
          <w:rFonts w:ascii="Times New Roman" w:hAnsi="Times New Roman" w:cs="Times New Roman"/>
          <w:b/>
          <w:sz w:val="28"/>
          <w:szCs w:val="28"/>
        </w:rPr>
        <w:t>4.4. Документы, представляемые для утверждения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Для утверждения цен и тарифов на работы и услуги субъекты ценообразования представляют следующие материалы:</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1) пояснительная записка с указанием необходимости установления тарифов или причин изменения уровня цен и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2) копия устава или положения о предприятии, учреждении, структурном подразделении;</w:t>
      </w:r>
    </w:p>
    <w:p w:rsidR="001568EF" w:rsidRPr="00BC7D2E" w:rsidRDefault="001568EF" w:rsidP="00195DB9">
      <w:pPr>
        <w:widowControl/>
        <w:numPr>
          <w:ilvl w:val="0"/>
          <w:numId w:val="9"/>
        </w:numPr>
        <w:shd w:val="clear" w:color="auto" w:fill="FFFFFF"/>
        <w:tabs>
          <w:tab w:val="left" w:pos="0"/>
          <w:tab w:val="left" w:pos="380"/>
        </w:tabs>
        <w:suppressAutoHyphens/>
        <w:spacing w:line="276" w:lineRule="auto"/>
        <w:ind w:left="0" w:right="-1" w:firstLine="0"/>
        <w:jc w:val="both"/>
        <w:rPr>
          <w:rFonts w:ascii="Times New Roman" w:hAnsi="Times New Roman" w:cs="Times New Roman"/>
          <w:sz w:val="28"/>
          <w:szCs w:val="28"/>
        </w:rPr>
      </w:pPr>
      <w:r w:rsidRPr="00BC7D2E">
        <w:rPr>
          <w:rFonts w:ascii="Times New Roman" w:hAnsi="Times New Roman" w:cs="Times New Roman"/>
          <w:sz w:val="28"/>
          <w:szCs w:val="28"/>
        </w:rPr>
        <w:t>приказ или положение об учетной </w:t>
      </w:r>
      <w:r w:rsidRPr="00F12998">
        <w:rPr>
          <w:rFonts w:ascii="Times New Roman" w:hAnsi="Times New Roman" w:cs="Times New Roman"/>
          <w:sz w:val="28"/>
          <w:szCs w:val="28"/>
        </w:rPr>
        <w:t>политике</w:t>
      </w:r>
      <w:r w:rsidRPr="00BC7D2E">
        <w:rPr>
          <w:rFonts w:ascii="Times New Roman" w:hAnsi="Times New Roman" w:cs="Times New Roman"/>
          <w:sz w:val="28"/>
          <w:szCs w:val="28"/>
        </w:rPr>
        <w:t> предприятия;</w:t>
      </w:r>
    </w:p>
    <w:p w:rsidR="001568EF" w:rsidRPr="00BC7D2E" w:rsidRDefault="001568EF" w:rsidP="00195DB9">
      <w:pPr>
        <w:widowControl/>
        <w:numPr>
          <w:ilvl w:val="0"/>
          <w:numId w:val="9"/>
        </w:numPr>
        <w:shd w:val="clear" w:color="auto" w:fill="FFFFFF"/>
        <w:tabs>
          <w:tab w:val="clear" w:pos="720"/>
        </w:tabs>
        <w:suppressAutoHyphens/>
        <w:spacing w:line="276" w:lineRule="auto"/>
        <w:ind w:left="0" w:right="-1" w:firstLine="0"/>
        <w:jc w:val="both"/>
        <w:rPr>
          <w:rFonts w:ascii="Times New Roman" w:hAnsi="Times New Roman" w:cs="Times New Roman"/>
          <w:sz w:val="28"/>
          <w:szCs w:val="28"/>
        </w:rPr>
      </w:pPr>
      <w:r w:rsidRPr="00BC7D2E">
        <w:rPr>
          <w:rFonts w:ascii="Times New Roman" w:hAnsi="Times New Roman" w:cs="Times New Roman"/>
          <w:sz w:val="28"/>
          <w:szCs w:val="28"/>
        </w:rPr>
        <w:t>копия свидетельства о государственной регистрации юридического лица и копия свидетельства о постановке на учет российской организации в налоговом органе по месту ее нахождения;</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5) лицензия, если соответствующие виды деятельности подлежат лицензированию, и (или) информация о разрешении соответствующих органов;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6) штатное расписание, расчет нормативной численности, расчет фонда оплаты труда;</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7) положение о текущем премировании, разовых выплатах стимулирующего характера (локальные, нормативные, правовые акты, регулирующие размер выплат);</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8) уведомление о размере страховых взносов на обязательное страхование от несчастных случаев;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9) нормативная документация, утвержденная в установленном порядке, подтверждающая трудоемкость, нормы времени на выполнение работ, услуг, программа производства  работ, организации услуг, которая составляется субъектом ценообразования и согласовывается субъектом в порядке его подчиненности;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10) подробные расшифровки по всем статьям затрат, калькуляции и подтверждающие документы (копии платежных документов, договоров, счетов);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11) основные технико-экономические показатели деятельности субъекта ценообразования за предшествующий период согласно формам статистической и бухгалтерской отчетности;</w:t>
      </w:r>
    </w:p>
    <w:p w:rsidR="001568EF" w:rsidRPr="00BC7D2E" w:rsidRDefault="001568EF" w:rsidP="00195DB9">
      <w:pPr>
        <w:shd w:val="clear" w:color="auto" w:fill="FFFFFF"/>
        <w:ind w:right="-1"/>
        <w:jc w:val="both"/>
        <w:rPr>
          <w:rFonts w:ascii="Times New Roman" w:hAnsi="Times New Roman" w:cs="Times New Roman"/>
          <w:sz w:val="28"/>
          <w:szCs w:val="28"/>
          <w:shd w:val="clear" w:color="auto" w:fill="FFFFFF"/>
        </w:rPr>
      </w:pPr>
      <w:r w:rsidRPr="00BC7D2E">
        <w:rPr>
          <w:rFonts w:ascii="Times New Roman" w:hAnsi="Times New Roman" w:cs="Times New Roman"/>
          <w:sz w:val="28"/>
          <w:szCs w:val="28"/>
        </w:rPr>
        <w:t>12) расчет суммы прибыли (процент рентабельности), учитываемой при формировании тарифов (цен), необходимой для обеспечения нормальной хозрасчетной деятельности субъектов ценообразования, если иное не установлено законодательными или иными нормативными правовыми актами, но не выше предельно установленной на регулируемый виды деятельности;</w:t>
      </w:r>
    </w:p>
    <w:p w:rsidR="001568EF" w:rsidRPr="00BC7D2E" w:rsidRDefault="001568EF" w:rsidP="00195DB9">
      <w:pPr>
        <w:widowControl/>
        <w:numPr>
          <w:ilvl w:val="0"/>
          <w:numId w:val="10"/>
        </w:numPr>
        <w:shd w:val="clear" w:color="auto" w:fill="FFFFFF"/>
        <w:tabs>
          <w:tab w:val="clear" w:pos="720"/>
        </w:tabs>
        <w:suppressAutoHyphens/>
        <w:spacing w:line="276" w:lineRule="auto"/>
        <w:ind w:left="0" w:right="-1" w:firstLine="0"/>
        <w:jc w:val="both"/>
        <w:rPr>
          <w:rFonts w:ascii="Times New Roman" w:hAnsi="Times New Roman" w:cs="Times New Roman"/>
          <w:sz w:val="28"/>
          <w:szCs w:val="28"/>
        </w:rPr>
      </w:pPr>
      <w:r w:rsidRPr="00BC7D2E">
        <w:rPr>
          <w:rFonts w:ascii="Times New Roman" w:hAnsi="Times New Roman" w:cs="Times New Roman"/>
          <w:sz w:val="28"/>
          <w:szCs w:val="28"/>
          <w:shd w:val="clear" w:color="auto" w:fill="FFFFFF"/>
        </w:rPr>
        <w:t>расчет общепроизводственных и общехозяйственных расходов.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shd w:val="clear" w:color="auto" w:fill="FFFFFF"/>
        </w:rPr>
        <w:t>Регулирующий орган, при необходимости,  имеет прав</w:t>
      </w:r>
      <w:r>
        <w:rPr>
          <w:rFonts w:ascii="Times New Roman" w:hAnsi="Times New Roman" w:cs="Times New Roman"/>
          <w:sz w:val="28"/>
          <w:szCs w:val="28"/>
          <w:shd w:val="clear" w:color="auto" w:fill="FFFFFF"/>
        </w:rPr>
        <w:t xml:space="preserve">о запросить и другие документы </w:t>
      </w:r>
      <w:r w:rsidRPr="00BC7D2E">
        <w:rPr>
          <w:rFonts w:ascii="Times New Roman" w:hAnsi="Times New Roman" w:cs="Times New Roman"/>
          <w:sz w:val="28"/>
          <w:szCs w:val="28"/>
          <w:shd w:val="clear" w:color="auto" w:fill="FFFFFF"/>
        </w:rPr>
        <w:t>у субъектов ценообразования.</w:t>
      </w:r>
    </w:p>
    <w:p w:rsidR="001568EF" w:rsidRDefault="001568EF" w:rsidP="00C56048">
      <w:pPr>
        <w:pStyle w:val="BodyText"/>
        <w:shd w:val="clear" w:color="auto" w:fill="FFFFFF"/>
        <w:spacing w:after="0"/>
        <w:ind w:right="-1"/>
        <w:jc w:val="both"/>
        <w:rPr>
          <w:rFonts w:eastAsia="Times New Roman"/>
          <w:sz w:val="28"/>
          <w:szCs w:val="28"/>
        </w:rPr>
      </w:pPr>
    </w:p>
    <w:p w:rsidR="001568EF" w:rsidRPr="00BC7D2E" w:rsidRDefault="001568EF" w:rsidP="00195DB9">
      <w:pPr>
        <w:pStyle w:val="BodyText"/>
        <w:shd w:val="clear" w:color="auto" w:fill="FFFFFF"/>
        <w:spacing w:after="0"/>
        <w:ind w:right="-1" w:firstLine="708"/>
        <w:jc w:val="both"/>
        <w:rPr>
          <w:rFonts w:eastAsia="Times New Roman"/>
          <w:sz w:val="28"/>
          <w:szCs w:val="28"/>
        </w:rPr>
      </w:pPr>
      <w:r w:rsidRPr="00BC7D2E">
        <w:rPr>
          <w:rFonts w:eastAsia="Times New Roman"/>
          <w:sz w:val="28"/>
          <w:szCs w:val="28"/>
        </w:rPr>
        <w:t xml:space="preserve">  Муниципальные предприятия, учреждения самостоятельно рассчитывают тарифы на оказываемые услуги, выполняемые работы по основным и иным видам деятельности, в соответствии с законодательством Российской Федерации, Республики Крым.  Величина тарифов должна быть экономически обоснована </w:t>
      </w:r>
      <w:r w:rsidRPr="00BC7D2E">
        <w:rPr>
          <w:rFonts w:eastAsia="Times New Roman"/>
          <w:sz w:val="28"/>
          <w:szCs w:val="28"/>
        </w:rPr>
        <w:br/>
        <w:t xml:space="preserve">и установлена на основании конкурентных принципов с учетом положений </w:t>
      </w:r>
      <w:hyperlink r:id="rId10" w:history="1">
        <w:r w:rsidRPr="00BC7D2E">
          <w:rPr>
            <w:rStyle w:val="Hyperlink"/>
            <w:rFonts w:eastAsia="Times New Roman"/>
            <w:sz w:val="28"/>
            <w:szCs w:val="28"/>
          </w:rPr>
          <w:t>Федерального закона от 26.07.2006 № 135-ФЗ</w:t>
        </w:r>
      </w:hyperlink>
      <w:r w:rsidRPr="00BC7D2E">
        <w:rPr>
          <w:rFonts w:eastAsia="Times New Roman"/>
          <w:sz w:val="28"/>
          <w:szCs w:val="28"/>
        </w:rPr>
        <w:t>  "О защите конкуренции".</w:t>
      </w:r>
    </w:p>
    <w:p w:rsidR="001568EF" w:rsidRPr="00BC7D2E" w:rsidRDefault="001568EF" w:rsidP="00F12998">
      <w:pPr>
        <w:shd w:val="clear" w:color="auto" w:fill="FFFFFF"/>
        <w:ind w:right="-1" w:firstLine="708"/>
        <w:jc w:val="both"/>
        <w:rPr>
          <w:rFonts w:ascii="Times New Roman" w:hAnsi="Times New Roman" w:cs="Times New Roman"/>
          <w:sz w:val="28"/>
          <w:szCs w:val="28"/>
        </w:rPr>
      </w:pPr>
      <w:r w:rsidRPr="00BC7D2E">
        <w:rPr>
          <w:rFonts w:ascii="Times New Roman" w:hAnsi="Times New Roman" w:cs="Times New Roman"/>
          <w:sz w:val="28"/>
          <w:szCs w:val="28"/>
        </w:rPr>
        <w:t>В случае, если инициатором пересмотра тарифов выступает комиссия (регулирующий орган муниципального</w:t>
      </w:r>
      <w:r w:rsidRPr="00BC7D2E">
        <w:rPr>
          <w:rFonts w:ascii="Times New Roman" w:hAnsi="Times New Roman" w:cs="Times New Roman"/>
          <w:sz w:val="28"/>
          <w:szCs w:val="28"/>
        </w:rPr>
        <w:tab/>
        <w:t xml:space="preserve"> образования </w:t>
      </w:r>
      <w:r w:rsidRPr="00BC7D2E">
        <w:rPr>
          <w:rFonts w:ascii="Times New Roman" w:hAnsi="Times New Roman" w:cs="Times New Roman"/>
          <w:sz w:val="28"/>
          <w:szCs w:val="28"/>
        </w:rPr>
        <w:tab/>
        <w:t>по</w:t>
      </w:r>
      <w:r w:rsidRPr="00BC7D2E">
        <w:rPr>
          <w:rFonts w:ascii="Times New Roman" w:hAnsi="Times New Roman" w:cs="Times New Roman"/>
          <w:sz w:val="28"/>
          <w:szCs w:val="28"/>
        </w:rPr>
        <w:tab/>
        <w:t xml:space="preserve"> формированию      тарифов), то по его запросу предоставляются все материалы, указанные выше.</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По результатам рассмотрения регулирующим орган</w:t>
      </w:r>
      <w:r>
        <w:rPr>
          <w:rFonts w:ascii="Times New Roman" w:hAnsi="Times New Roman" w:cs="Times New Roman"/>
          <w:sz w:val="28"/>
          <w:szCs w:val="28"/>
        </w:rPr>
        <w:t xml:space="preserve">ом подготавливается заключение </w:t>
      </w:r>
      <w:r w:rsidRPr="00BC7D2E">
        <w:rPr>
          <w:rFonts w:ascii="Times New Roman" w:hAnsi="Times New Roman" w:cs="Times New Roman"/>
          <w:sz w:val="28"/>
          <w:szCs w:val="28"/>
        </w:rPr>
        <w:t>об обоснованности и целесообразности изменения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4.5. Сроки рассмотрения и порядок вступления в силу утвержденных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Регулирующий орган рассматривает материалы по обоснованию цен и тарифов в течении одного месяца.</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Регулирующий орган  рассматривает представленные материалы в месячный срок со дня получения полного комплекта документов. В случае выявления ошибок, искажений, неполноты представленной информации и др., на предприятие направляется уведомление с мотивированным отказом в согласовании тарифов. При этом сроки их дальнейшего рассмотрения переносятся с учетом даты представления необходимых материалов </w:t>
      </w:r>
      <w:r w:rsidRPr="00BC7D2E">
        <w:rPr>
          <w:rFonts w:ascii="Times New Roman" w:hAnsi="Times New Roman" w:cs="Times New Roman"/>
          <w:sz w:val="28"/>
          <w:szCs w:val="28"/>
        </w:rPr>
        <w:br/>
        <w:t>в полном объеме.</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Основанием для отказа могут быть:</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представление искаженной недостоверной информации;</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отсутствие экономических и других оснований для рассмотрения материалов.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Субъекты ценообразования, представившие в регулирующий орган материалы </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для утверждения цен и тарифов продолжают оказание  услуг и выполнение работ </w:t>
      </w:r>
      <w:r w:rsidRPr="00BC7D2E">
        <w:rPr>
          <w:rFonts w:ascii="Times New Roman" w:hAnsi="Times New Roman" w:cs="Times New Roman"/>
          <w:sz w:val="28"/>
          <w:szCs w:val="28"/>
        </w:rPr>
        <w:br/>
        <w:t>по утвержденным ранее ценам и тарифам.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В случае несогласия субъектов ценообразования с решением об установлении цен </w:t>
      </w:r>
      <w:r w:rsidRPr="00BC7D2E">
        <w:rPr>
          <w:rFonts w:ascii="Times New Roman" w:hAnsi="Times New Roman" w:cs="Times New Roman"/>
          <w:sz w:val="28"/>
          <w:szCs w:val="28"/>
        </w:rPr>
        <w:br/>
        <w:t>и тарифов данный вопрос рассматривается в судебном  порядке.</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Любое снижение цен и тарифов субъектами ценообразования производится </w:t>
      </w:r>
      <w:r w:rsidRPr="00BC7D2E">
        <w:rPr>
          <w:rFonts w:ascii="Times New Roman" w:hAnsi="Times New Roman" w:cs="Times New Roman"/>
          <w:sz w:val="28"/>
          <w:szCs w:val="28"/>
        </w:rPr>
        <w:br/>
        <w:t>по согласованию с регулирующим органом.</w:t>
      </w:r>
    </w:p>
    <w:p w:rsidR="001568EF" w:rsidRPr="00BC7D2E" w:rsidRDefault="001568EF" w:rsidP="00195DB9">
      <w:pPr>
        <w:pStyle w:val="BodyText"/>
        <w:shd w:val="clear" w:color="auto" w:fill="FFFFFF"/>
        <w:spacing w:after="0"/>
        <w:ind w:right="-1"/>
        <w:jc w:val="both"/>
        <w:rPr>
          <w:rFonts w:eastAsia="Times New Roman"/>
          <w:sz w:val="28"/>
          <w:szCs w:val="28"/>
        </w:rPr>
      </w:pPr>
      <w:r w:rsidRPr="00BC7D2E">
        <w:rPr>
          <w:rFonts w:eastAsia="Times New Roman"/>
          <w:sz w:val="28"/>
          <w:szCs w:val="28"/>
        </w:rPr>
        <w:t>На основании положительного заключения  регулирующий орган в 5-дневный срок готовит соот</w:t>
      </w:r>
      <w:r>
        <w:rPr>
          <w:rFonts w:eastAsia="Times New Roman"/>
          <w:sz w:val="28"/>
          <w:szCs w:val="28"/>
        </w:rPr>
        <w:t>ветствующий проект решения</w:t>
      </w:r>
      <w:r w:rsidRPr="00BC7D2E">
        <w:rPr>
          <w:rFonts w:eastAsia="Times New Roman"/>
          <w:sz w:val="28"/>
          <w:szCs w:val="28"/>
        </w:rPr>
        <w:t xml:space="preserve"> об установлении тарифов и вносит ег</w:t>
      </w:r>
      <w:r>
        <w:rPr>
          <w:rFonts w:eastAsia="Times New Roman"/>
          <w:sz w:val="28"/>
          <w:szCs w:val="28"/>
        </w:rPr>
        <w:t>о на рассмотрение представительного органа</w:t>
      </w:r>
      <w:r w:rsidRPr="00BC7D2E">
        <w:rPr>
          <w:rFonts w:eastAsia="Times New Roman"/>
          <w:sz w:val="28"/>
          <w:szCs w:val="28"/>
        </w:rPr>
        <w:t>.</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Тарифы на услуги (работы) муниципальных предприятий и учреждений утверждаются</w:t>
      </w:r>
      <w:r>
        <w:rPr>
          <w:rFonts w:ascii="Times New Roman" w:hAnsi="Times New Roman" w:cs="Times New Roman"/>
          <w:sz w:val="28"/>
          <w:szCs w:val="28"/>
        </w:rPr>
        <w:t xml:space="preserve"> решением Верхореченского сельского совета </w:t>
      </w:r>
      <w:r w:rsidRPr="00BC7D2E">
        <w:rPr>
          <w:rFonts w:ascii="Times New Roman" w:hAnsi="Times New Roman" w:cs="Times New Roman"/>
          <w:sz w:val="28"/>
          <w:szCs w:val="28"/>
        </w:rPr>
        <w:t xml:space="preserve"> в соответствии с действующим законодательством.</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Тарифы (цены) вступают в силу с момента их официального опубликования, если </w:t>
      </w:r>
      <w:r w:rsidRPr="00BC7D2E">
        <w:rPr>
          <w:rFonts w:ascii="Times New Roman" w:hAnsi="Times New Roman" w:cs="Times New Roman"/>
          <w:sz w:val="28"/>
          <w:szCs w:val="28"/>
        </w:rPr>
        <w:br/>
        <w:t>не предусмотрен иной порядок вступления их в силу.</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 xml:space="preserve">Информация о принятых решениях доводится до сведения </w:t>
      </w:r>
      <w:r>
        <w:rPr>
          <w:rFonts w:ascii="Times New Roman" w:hAnsi="Times New Roman" w:cs="Times New Roman"/>
          <w:sz w:val="28"/>
          <w:szCs w:val="28"/>
        </w:rPr>
        <w:t xml:space="preserve">населения </w:t>
      </w:r>
      <w:r w:rsidRPr="00BC7D2E">
        <w:rPr>
          <w:rFonts w:ascii="Times New Roman" w:hAnsi="Times New Roman" w:cs="Times New Roman"/>
          <w:sz w:val="28"/>
          <w:szCs w:val="28"/>
        </w:rPr>
        <w:t>через средства массовой информации.</w:t>
      </w:r>
    </w:p>
    <w:p w:rsidR="001568EF" w:rsidRPr="00BC7D2E" w:rsidRDefault="001568EF" w:rsidP="00195DB9">
      <w:pPr>
        <w:shd w:val="clear" w:color="auto" w:fill="FFFFFF"/>
        <w:ind w:right="-1"/>
        <w:jc w:val="both"/>
        <w:rPr>
          <w:rFonts w:ascii="Times New Roman" w:hAnsi="Times New Roman" w:cs="Times New Roman"/>
          <w:sz w:val="28"/>
          <w:szCs w:val="28"/>
        </w:rPr>
      </w:pPr>
    </w:p>
    <w:p w:rsidR="001568EF" w:rsidRPr="00BC7D2E" w:rsidRDefault="001568EF" w:rsidP="00195DB9">
      <w:pPr>
        <w:widowControl/>
        <w:numPr>
          <w:ilvl w:val="0"/>
          <w:numId w:val="11"/>
        </w:numPr>
        <w:shd w:val="clear" w:color="auto" w:fill="FFFFFF"/>
        <w:suppressAutoHyphens/>
        <w:spacing w:line="276" w:lineRule="auto"/>
        <w:ind w:right="-1"/>
        <w:jc w:val="center"/>
        <w:rPr>
          <w:rFonts w:ascii="Times New Roman" w:hAnsi="Times New Roman" w:cs="Times New Roman"/>
          <w:b/>
          <w:bCs/>
          <w:sz w:val="28"/>
          <w:szCs w:val="28"/>
        </w:rPr>
      </w:pPr>
      <w:r w:rsidRPr="00BC7D2E">
        <w:rPr>
          <w:rFonts w:ascii="Times New Roman" w:hAnsi="Times New Roman" w:cs="Times New Roman"/>
          <w:b/>
          <w:bCs/>
          <w:sz w:val="28"/>
          <w:szCs w:val="28"/>
        </w:rPr>
        <w:t>Заключительные положения</w:t>
      </w:r>
    </w:p>
    <w:p w:rsidR="001568EF" w:rsidRPr="00BC7D2E" w:rsidRDefault="001568EF" w:rsidP="00195DB9">
      <w:pPr>
        <w:shd w:val="clear" w:color="auto" w:fill="FFFFFF"/>
        <w:ind w:left="720" w:right="-1"/>
        <w:rPr>
          <w:rFonts w:ascii="Times New Roman" w:hAnsi="Times New Roman" w:cs="Times New Roman"/>
          <w:sz w:val="28"/>
          <w:szCs w:val="28"/>
        </w:rPr>
      </w:pP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5.1. Ответственность за достоверность материалов, представляемых для утверждения тарифов.</w:t>
      </w:r>
    </w:p>
    <w:p w:rsidR="001568EF" w:rsidRPr="00BC7D2E" w:rsidRDefault="001568EF" w:rsidP="00195DB9">
      <w:pPr>
        <w:shd w:val="clear" w:color="auto" w:fill="FFFFFF"/>
        <w:ind w:right="-1"/>
        <w:jc w:val="both"/>
        <w:rPr>
          <w:rFonts w:ascii="Times New Roman" w:hAnsi="Times New Roman" w:cs="Times New Roman"/>
          <w:sz w:val="28"/>
          <w:szCs w:val="28"/>
        </w:rPr>
      </w:pPr>
      <w:r w:rsidRPr="00BC7D2E">
        <w:rPr>
          <w:rFonts w:ascii="Times New Roman" w:hAnsi="Times New Roman" w:cs="Times New Roman"/>
          <w:sz w:val="28"/>
          <w:szCs w:val="28"/>
        </w:rPr>
        <w:t>В соответствии с действующим законодательствами</w:t>
      </w:r>
      <w:r>
        <w:rPr>
          <w:rFonts w:ascii="Times New Roman" w:hAnsi="Times New Roman" w:cs="Times New Roman"/>
          <w:sz w:val="28"/>
          <w:szCs w:val="28"/>
        </w:rPr>
        <w:t xml:space="preserve">  персональную ответственность </w:t>
      </w:r>
      <w:r w:rsidRPr="00BC7D2E">
        <w:rPr>
          <w:rFonts w:ascii="Times New Roman" w:hAnsi="Times New Roman" w:cs="Times New Roman"/>
          <w:sz w:val="28"/>
          <w:szCs w:val="28"/>
        </w:rPr>
        <w:t>за достоверность материалов, представляемых для утверждения тарифов, несут </w:t>
      </w:r>
      <w:r>
        <w:rPr>
          <w:rFonts w:hint="eastAsia"/>
        </w:rPr>
        <w:t>руководители</w:t>
      </w:r>
      <w:r>
        <w:t xml:space="preserve"> </w:t>
      </w:r>
      <w:r w:rsidRPr="00BC7D2E">
        <w:rPr>
          <w:rFonts w:ascii="Times New Roman" w:hAnsi="Times New Roman" w:cs="Times New Roman"/>
          <w:sz w:val="28"/>
          <w:szCs w:val="28"/>
        </w:rPr>
        <w:t> субъектов ценообразования.</w:t>
      </w:r>
    </w:p>
    <w:p w:rsidR="001568EF" w:rsidRPr="00BC7D2E" w:rsidRDefault="001568EF" w:rsidP="009B0859">
      <w:pPr>
        <w:pStyle w:val="21"/>
        <w:shd w:val="clear" w:color="auto" w:fill="auto"/>
        <w:spacing w:before="0" w:after="0" w:line="240" w:lineRule="auto"/>
        <w:contextualSpacing/>
      </w:pPr>
    </w:p>
    <w:p w:rsidR="001568EF" w:rsidRDefault="001568EF" w:rsidP="00866B84">
      <w:pPr>
        <w:pStyle w:val="21"/>
        <w:shd w:val="clear" w:color="auto" w:fill="auto"/>
        <w:spacing w:before="0" w:after="0" w:line="240" w:lineRule="auto"/>
        <w:ind w:firstLine="740"/>
        <w:contextualSpacing/>
      </w:pPr>
    </w:p>
    <w:p w:rsidR="001568EF" w:rsidRDefault="001568EF" w:rsidP="00866B84">
      <w:pPr>
        <w:pStyle w:val="21"/>
        <w:shd w:val="clear" w:color="auto" w:fill="auto"/>
        <w:spacing w:before="0" w:after="0" w:line="240" w:lineRule="auto"/>
        <w:ind w:firstLine="740"/>
        <w:contextualSpacing/>
      </w:pPr>
    </w:p>
    <w:p w:rsidR="001568EF" w:rsidRDefault="001568EF" w:rsidP="000D7EB8">
      <w:pPr>
        <w:contextualSpacing/>
        <w:jc w:val="both"/>
        <w:rPr>
          <w:rFonts w:ascii="Times New Roman" w:hAnsi="Times New Roman" w:cs="Times New Roman"/>
          <w:b/>
          <w:bCs/>
          <w:sz w:val="28"/>
          <w:szCs w:val="28"/>
        </w:rPr>
      </w:pPr>
    </w:p>
    <w:sectPr w:rsidR="001568EF" w:rsidSect="000D7EB8">
      <w:pgSz w:w="11900" w:h="16840"/>
      <w:pgMar w:top="567" w:right="701" w:bottom="567" w:left="14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EF" w:rsidRDefault="001568EF">
      <w:r>
        <w:separator/>
      </w:r>
    </w:p>
  </w:endnote>
  <w:endnote w:type="continuationSeparator" w:id="0">
    <w:p w:rsidR="001568EF" w:rsidRDefault="00156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EF" w:rsidRDefault="001568EF">
      <w:r>
        <w:separator/>
      </w:r>
    </w:p>
  </w:footnote>
  <w:footnote w:type="continuationSeparator" w:id="0">
    <w:p w:rsidR="001568EF" w:rsidRDefault="00156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3"/>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lvl w:ilvl="0">
      <w:start w:val="13"/>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FB02C2"/>
    <w:multiLevelType w:val="multilevel"/>
    <w:tmpl w:val="013E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1631C2"/>
    <w:multiLevelType w:val="hybridMultilevel"/>
    <w:tmpl w:val="40EC164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61C8B"/>
    <w:multiLevelType w:val="hybridMultilevel"/>
    <w:tmpl w:val="E8885956"/>
    <w:lvl w:ilvl="0" w:tplc="8EC24C1C">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0680A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F4604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CB82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572C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8963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0BEB4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0740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B687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38A133F8"/>
    <w:multiLevelType w:val="hybridMultilevel"/>
    <w:tmpl w:val="E68635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4860B2"/>
    <w:multiLevelType w:val="multilevel"/>
    <w:tmpl w:val="D1C4E2A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4E317DB7"/>
    <w:multiLevelType w:val="hybridMultilevel"/>
    <w:tmpl w:val="77F8D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472998"/>
    <w:multiLevelType w:val="multilevel"/>
    <w:tmpl w:val="B54EE7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2C4949"/>
    <w:multiLevelType w:val="multilevel"/>
    <w:tmpl w:val="855A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607FC3"/>
    <w:multiLevelType w:val="hybridMultilevel"/>
    <w:tmpl w:val="82C66C8A"/>
    <w:lvl w:ilvl="0" w:tplc="877075E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DB8A9F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0F8CD71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404C02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D5A239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F5624AB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7638C32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86280C9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4336C3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9"/>
  </w:num>
  <w:num w:numId="2">
    <w:abstractNumId w:val="2"/>
  </w:num>
  <w:num w:numId="3">
    <w:abstractNumId w:val="8"/>
  </w:num>
  <w:num w:numId="4">
    <w:abstractNumId w:val="1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C9A"/>
    <w:rsid w:val="00003671"/>
    <w:rsid w:val="000042E5"/>
    <w:rsid w:val="000168AE"/>
    <w:rsid w:val="00025337"/>
    <w:rsid w:val="00031F13"/>
    <w:rsid w:val="00033835"/>
    <w:rsid w:val="00041C8F"/>
    <w:rsid w:val="00044C0C"/>
    <w:rsid w:val="00061780"/>
    <w:rsid w:val="00063EB8"/>
    <w:rsid w:val="0007659A"/>
    <w:rsid w:val="00090623"/>
    <w:rsid w:val="00093368"/>
    <w:rsid w:val="00093591"/>
    <w:rsid w:val="000A3203"/>
    <w:rsid w:val="000B5972"/>
    <w:rsid w:val="000D1322"/>
    <w:rsid w:val="000D278C"/>
    <w:rsid w:val="000D4D20"/>
    <w:rsid w:val="000D63D3"/>
    <w:rsid w:val="000D7EB8"/>
    <w:rsid w:val="000F59C4"/>
    <w:rsid w:val="00134D94"/>
    <w:rsid w:val="001568EF"/>
    <w:rsid w:val="001575F7"/>
    <w:rsid w:val="00195DB9"/>
    <w:rsid w:val="001D16F4"/>
    <w:rsid w:val="001E1804"/>
    <w:rsid w:val="001E2FD7"/>
    <w:rsid w:val="001F185C"/>
    <w:rsid w:val="001F7657"/>
    <w:rsid w:val="002049F1"/>
    <w:rsid w:val="00221156"/>
    <w:rsid w:val="002319A6"/>
    <w:rsid w:val="0023666A"/>
    <w:rsid w:val="002522BD"/>
    <w:rsid w:val="00270087"/>
    <w:rsid w:val="0027142B"/>
    <w:rsid w:val="00271C78"/>
    <w:rsid w:val="00283088"/>
    <w:rsid w:val="00287493"/>
    <w:rsid w:val="0029002C"/>
    <w:rsid w:val="0029069B"/>
    <w:rsid w:val="002918D6"/>
    <w:rsid w:val="0029380A"/>
    <w:rsid w:val="002B2D68"/>
    <w:rsid w:val="002C1D2F"/>
    <w:rsid w:val="002C7EA0"/>
    <w:rsid w:val="003418F7"/>
    <w:rsid w:val="00342C30"/>
    <w:rsid w:val="0035018E"/>
    <w:rsid w:val="003502CC"/>
    <w:rsid w:val="00357C7A"/>
    <w:rsid w:val="003930C9"/>
    <w:rsid w:val="003960B5"/>
    <w:rsid w:val="003A58C9"/>
    <w:rsid w:val="003B16DA"/>
    <w:rsid w:val="003B475A"/>
    <w:rsid w:val="003D1459"/>
    <w:rsid w:val="003D438E"/>
    <w:rsid w:val="003E6094"/>
    <w:rsid w:val="003E79B9"/>
    <w:rsid w:val="003F1FAC"/>
    <w:rsid w:val="003F6692"/>
    <w:rsid w:val="0042497E"/>
    <w:rsid w:val="00425F07"/>
    <w:rsid w:val="004316B2"/>
    <w:rsid w:val="00437DA3"/>
    <w:rsid w:val="00437EAD"/>
    <w:rsid w:val="00442C8E"/>
    <w:rsid w:val="004622A8"/>
    <w:rsid w:val="00477C64"/>
    <w:rsid w:val="00493C41"/>
    <w:rsid w:val="004A443E"/>
    <w:rsid w:val="004D4F1D"/>
    <w:rsid w:val="004E49B1"/>
    <w:rsid w:val="004F16BA"/>
    <w:rsid w:val="00503899"/>
    <w:rsid w:val="00543CC9"/>
    <w:rsid w:val="00592F0D"/>
    <w:rsid w:val="005A27D5"/>
    <w:rsid w:val="005D7A73"/>
    <w:rsid w:val="005E63D4"/>
    <w:rsid w:val="005F5D41"/>
    <w:rsid w:val="006027B4"/>
    <w:rsid w:val="006176C4"/>
    <w:rsid w:val="006459FC"/>
    <w:rsid w:val="00662B7A"/>
    <w:rsid w:val="00672E2B"/>
    <w:rsid w:val="00690C9A"/>
    <w:rsid w:val="00696889"/>
    <w:rsid w:val="006C1720"/>
    <w:rsid w:val="00724558"/>
    <w:rsid w:val="00731AAB"/>
    <w:rsid w:val="00737BB6"/>
    <w:rsid w:val="00756402"/>
    <w:rsid w:val="007662CF"/>
    <w:rsid w:val="007905C4"/>
    <w:rsid w:val="00793D4A"/>
    <w:rsid w:val="007A14CB"/>
    <w:rsid w:val="007A63B9"/>
    <w:rsid w:val="007C0172"/>
    <w:rsid w:val="007C052F"/>
    <w:rsid w:val="007E1044"/>
    <w:rsid w:val="007E3331"/>
    <w:rsid w:val="007E3499"/>
    <w:rsid w:val="007F2771"/>
    <w:rsid w:val="00823702"/>
    <w:rsid w:val="00830D26"/>
    <w:rsid w:val="00836602"/>
    <w:rsid w:val="008511BF"/>
    <w:rsid w:val="00866B84"/>
    <w:rsid w:val="00890658"/>
    <w:rsid w:val="008934A5"/>
    <w:rsid w:val="00896420"/>
    <w:rsid w:val="008B177A"/>
    <w:rsid w:val="008B3A2D"/>
    <w:rsid w:val="008E2F38"/>
    <w:rsid w:val="009023FA"/>
    <w:rsid w:val="00942E2F"/>
    <w:rsid w:val="009542E9"/>
    <w:rsid w:val="00964BBF"/>
    <w:rsid w:val="0097318A"/>
    <w:rsid w:val="009805CD"/>
    <w:rsid w:val="009A13C3"/>
    <w:rsid w:val="009A7D06"/>
    <w:rsid w:val="009B0859"/>
    <w:rsid w:val="009D07CF"/>
    <w:rsid w:val="00A05064"/>
    <w:rsid w:val="00A139D5"/>
    <w:rsid w:val="00A223F5"/>
    <w:rsid w:val="00A558F3"/>
    <w:rsid w:val="00A74A6B"/>
    <w:rsid w:val="00AB04F9"/>
    <w:rsid w:val="00AB208E"/>
    <w:rsid w:val="00AD2D18"/>
    <w:rsid w:val="00AE214A"/>
    <w:rsid w:val="00B03DAE"/>
    <w:rsid w:val="00B1787C"/>
    <w:rsid w:val="00B21196"/>
    <w:rsid w:val="00B50E2A"/>
    <w:rsid w:val="00B726F0"/>
    <w:rsid w:val="00B8617A"/>
    <w:rsid w:val="00BA37DB"/>
    <w:rsid w:val="00BC19DF"/>
    <w:rsid w:val="00BC5496"/>
    <w:rsid w:val="00BC7D2E"/>
    <w:rsid w:val="00BD70E7"/>
    <w:rsid w:val="00BF556F"/>
    <w:rsid w:val="00C17999"/>
    <w:rsid w:val="00C56048"/>
    <w:rsid w:val="00C62C3F"/>
    <w:rsid w:val="00C74EB3"/>
    <w:rsid w:val="00CA342A"/>
    <w:rsid w:val="00CB3EA7"/>
    <w:rsid w:val="00CC5855"/>
    <w:rsid w:val="00CC77DA"/>
    <w:rsid w:val="00CD14DE"/>
    <w:rsid w:val="00D02A57"/>
    <w:rsid w:val="00D07DFB"/>
    <w:rsid w:val="00D24FD2"/>
    <w:rsid w:val="00D334BB"/>
    <w:rsid w:val="00D33B54"/>
    <w:rsid w:val="00D4114E"/>
    <w:rsid w:val="00D451EC"/>
    <w:rsid w:val="00D735EE"/>
    <w:rsid w:val="00D8469F"/>
    <w:rsid w:val="00D94610"/>
    <w:rsid w:val="00DA41E7"/>
    <w:rsid w:val="00DB5DE7"/>
    <w:rsid w:val="00DD4CDA"/>
    <w:rsid w:val="00DD76E7"/>
    <w:rsid w:val="00E045D5"/>
    <w:rsid w:val="00E15815"/>
    <w:rsid w:val="00E82EB6"/>
    <w:rsid w:val="00E94968"/>
    <w:rsid w:val="00EA7143"/>
    <w:rsid w:val="00EA756A"/>
    <w:rsid w:val="00ED048A"/>
    <w:rsid w:val="00ED73B2"/>
    <w:rsid w:val="00F12998"/>
    <w:rsid w:val="00F35A1E"/>
    <w:rsid w:val="00F40ABD"/>
    <w:rsid w:val="00F46D58"/>
    <w:rsid w:val="00F67EF1"/>
    <w:rsid w:val="00F74D7F"/>
    <w:rsid w:val="00F76B2D"/>
    <w:rsid w:val="00F80718"/>
    <w:rsid w:val="00F825F4"/>
    <w:rsid w:val="00FE6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BA"/>
    <w:pPr>
      <w:widowControl w:val="0"/>
    </w:pPr>
    <w:rPr>
      <w:color w:val="000000"/>
      <w:sz w:val="24"/>
      <w:szCs w:val="24"/>
    </w:rPr>
  </w:style>
  <w:style w:type="paragraph" w:styleId="Heading1">
    <w:name w:val="heading 1"/>
    <w:basedOn w:val="Normal"/>
    <w:next w:val="Normal"/>
    <w:link w:val="Heading1Char"/>
    <w:uiPriority w:val="99"/>
    <w:qFormat/>
    <w:rsid w:val="00063EB8"/>
    <w:pPr>
      <w:keepNext/>
      <w:autoSpaceDE w:val="0"/>
      <w:autoSpaceDN w:val="0"/>
      <w:adjustRightInd w:val="0"/>
      <w:jc w:val="center"/>
      <w:outlineLvl w:val="0"/>
    </w:pPr>
    <w:rPr>
      <w:rFonts w:ascii="Times New Roman" w:hAnsi="Times New Roman" w:cs="Arial"/>
      <w:b/>
      <w:bCs/>
      <w:color w:val="auto"/>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EB8"/>
    <w:rPr>
      <w:rFonts w:ascii="Times New Roman" w:hAnsi="Times New Roman" w:cs="Arial"/>
      <w:b/>
      <w:bCs/>
      <w:sz w:val="20"/>
      <w:szCs w:val="20"/>
      <w:lang w:bidi="ar-SA"/>
    </w:rPr>
  </w:style>
  <w:style w:type="character" w:styleId="Hyperlink">
    <w:name w:val="Hyperlink"/>
    <w:basedOn w:val="DefaultParagraphFont"/>
    <w:uiPriority w:val="99"/>
    <w:rsid w:val="004F16BA"/>
    <w:rPr>
      <w:rFonts w:cs="Times New Roman"/>
      <w:color w:val="0066CC"/>
      <w:u w:val="single"/>
    </w:rPr>
  </w:style>
  <w:style w:type="character" w:customStyle="1" w:styleId="a">
    <w:name w:val="Сноска_"/>
    <w:basedOn w:val="DefaultParagraphFont"/>
    <w:link w:val="a0"/>
    <w:uiPriority w:val="99"/>
    <w:locked/>
    <w:rsid w:val="004F16BA"/>
    <w:rPr>
      <w:rFonts w:ascii="Times New Roman" w:hAnsi="Times New Roman" w:cs="Times New Roman"/>
      <w:sz w:val="28"/>
      <w:szCs w:val="28"/>
      <w:u w:val="none"/>
    </w:rPr>
  </w:style>
  <w:style w:type="character" w:customStyle="1" w:styleId="1">
    <w:name w:val="Заголовок №1_"/>
    <w:basedOn w:val="DefaultParagraphFont"/>
    <w:link w:val="10"/>
    <w:uiPriority w:val="99"/>
    <w:locked/>
    <w:rsid w:val="004F16BA"/>
    <w:rPr>
      <w:rFonts w:ascii="Times New Roman" w:hAnsi="Times New Roman" w:cs="Times New Roman"/>
      <w:b/>
      <w:bCs/>
      <w:sz w:val="32"/>
      <w:szCs w:val="32"/>
      <w:u w:val="none"/>
    </w:rPr>
  </w:style>
  <w:style w:type="character" w:customStyle="1" w:styleId="3">
    <w:name w:val="Основной текст (3)_"/>
    <w:basedOn w:val="DefaultParagraphFont"/>
    <w:link w:val="30"/>
    <w:uiPriority w:val="99"/>
    <w:locked/>
    <w:rsid w:val="004F16BA"/>
    <w:rPr>
      <w:rFonts w:ascii="Times New Roman" w:hAnsi="Times New Roman" w:cs="Times New Roman"/>
      <w:i/>
      <w:iCs/>
      <w:sz w:val="28"/>
      <w:szCs w:val="28"/>
      <w:u w:val="none"/>
    </w:rPr>
  </w:style>
  <w:style w:type="character" w:customStyle="1" w:styleId="2">
    <w:name w:val="Основной текст (2)_"/>
    <w:basedOn w:val="DefaultParagraphFont"/>
    <w:link w:val="21"/>
    <w:uiPriority w:val="99"/>
    <w:locked/>
    <w:rsid w:val="004F16BA"/>
    <w:rPr>
      <w:rFonts w:ascii="Times New Roman" w:hAnsi="Times New Roman" w:cs="Times New Roman"/>
      <w:sz w:val="28"/>
      <w:szCs w:val="28"/>
      <w:u w:val="none"/>
    </w:rPr>
  </w:style>
  <w:style w:type="character" w:customStyle="1" w:styleId="20">
    <w:name w:val="Основной текст (2) + Полужирный"/>
    <w:basedOn w:val="2"/>
    <w:uiPriority w:val="99"/>
    <w:rsid w:val="004F16BA"/>
    <w:rPr>
      <w:b/>
      <w:bCs/>
      <w:color w:val="000000"/>
      <w:spacing w:val="0"/>
      <w:w w:val="100"/>
      <w:position w:val="0"/>
      <w:lang w:val="ru-RU" w:eastAsia="ru-RU"/>
    </w:rPr>
  </w:style>
  <w:style w:type="character" w:customStyle="1" w:styleId="22">
    <w:name w:val="Заголовок №2_"/>
    <w:basedOn w:val="DefaultParagraphFont"/>
    <w:link w:val="210"/>
    <w:uiPriority w:val="99"/>
    <w:locked/>
    <w:rsid w:val="004F16BA"/>
    <w:rPr>
      <w:rFonts w:ascii="Times New Roman" w:hAnsi="Times New Roman" w:cs="Times New Roman"/>
      <w:b/>
      <w:bCs/>
      <w:sz w:val="28"/>
      <w:szCs w:val="28"/>
      <w:u w:val="none"/>
    </w:rPr>
  </w:style>
  <w:style w:type="character" w:customStyle="1" w:styleId="4">
    <w:name w:val="Основной текст (4)_"/>
    <w:basedOn w:val="DefaultParagraphFont"/>
    <w:link w:val="40"/>
    <w:uiPriority w:val="99"/>
    <w:locked/>
    <w:rsid w:val="004F16BA"/>
    <w:rPr>
      <w:rFonts w:ascii="Times New Roman" w:hAnsi="Times New Roman" w:cs="Times New Roman"/>
      <w:b/>
      <w:bCs/>
      <w:sz w:val="28"/>
      <w:szCs w:val="28"/>
      <w:u w:val="none"/>
    </w:rPr>
  </w:style>
  <w:style w:type="character" w:customStyle="1" w:styleId="41">
    <w:name w:val="Основной текст (4) + Не полужирный"/>
    <w:basedOn w:val="4"/>
    <w:uiPriority w:val="99"/>
    <w:rsid w:val="004F16BA"/>
    <w:rPr>
      <w:color w:val="000000"/>
      <w:spacing w:val="0"/>
      <w:w w:val="100"/>
      <w:position w:val="0"/>
      <w:lang w:val="ru-RU" w:eastAsia="ru-RU"/>
    </w:rPr>
  </w:style>
  <w:style w:type="character" w:customStyle="1" w:styleId="a1">
    <w:name w:val="Подпись к таблице_"/>
    <w:basedOn w:val="DefaultParagraphFont"/>
    <w:link w:val="11"/>
    <w:uiPriority w:val="99"/>
    <w:locked/>
    <w:rsid w:val="004F16BA"/>
    <w:rPr>
      <w:rFonts w:ascii="Times New Roman" w:hAnsi="Times New Roman" w:cs="Times New Roman"/>
      <w:b/>
      <w:bCs/>
      <w:sz w:val="28"/>
      <w:szCs w:val="28"/>
      <w:u w:val="none"/>
    </w:rPr>
  </w:style>
  <w:style w:type="character" w:customStyle="1" w:styleId="a2">
    <w:name w:val="Подпись к таблице"/>
    <w:basedOn w:val="a1"/>
    <w:uiPriority w:val="99"/>
    <w:rsid w:val="004F16BA"/>
    <w:rPr>
      <w:color w:val="000000"/>
      <w:spacing w:val="0"/>
      <w:w w:val="100"/>
      <w:position w:val="0"/>
      <w:u w:val="single"/>
      <w:lang w:val="ru-RU" w:eastAsia="ru-RU"/>
    </w:rPr>
  </w:style>
  <w:style w:type="character" w:customStyle="1" w:styleId="211">
    <w:name w:val="Основной текст (2) + Полужирный1"/>
    <w:basedOn w:val="2"/>
    <w:uiPriority w:val="99"/>
    <w:rsid w:val="004F16BA"/>
    <w:rPr>
      <w:b/>
      <w:bCs/>
      <w:color w:val="000000"/>
      <w:spacing w:val="0"/>
      <w:w w:val="100"/>
      <w:position w:val="0"/>
      <w:lang w:val="ru-RU" w:eastAsia="ru-RU"/>
    </w:rPr>
  </w:style>
  <w:style w:type="character" w:customStyle="1" w:styleId="23">
    <w:name w:val="Основной текст (2)"/>
    <w:basedOn w:val="2"/>
    <w:uiPriority w:val="99"/>
    <w:rsid w:val="004F16BA"/>
    <w:rPr>
      <w:color w:val="000000"/>
      <w:spacing w:val="0"/>
      <w:w w:val="100"/>
      <w:position w:val="0"/>
      <w:lang w:val="ru-RU" w:eastAsia="ru-RU"/>
    </w:rPr>
  </w:style>
  <w:style w:type="character" w:customStyle="1" w:styleId="24">
    <w:name w:val="Заголовок №2"/>
    <w:basedOn w:val="22"/>
    <w:uiPriority w:val="99"/>
    <w:rsid w:val="004F16BA"/>
    <w:rPr>
      <w:color w:val="000000"/>
      <w:spacing w:val="0"/>
      <w:w w:val="100"/>
      <w:position w:val="0"/>
      <w:u w:val="single"/>
      <w:lang w:val="ru-RU" w:eastAsia="ru-RU"/>
    </w:rPr>
  </w:style>
  <w:style w:type="character" w:customStyle="1" w:styleId="213pt">
    <w:name w:val="Основной текст (2) + 13 pt"/>
    <w:basedOn w:val="2"/>
    <w:uiPriority w:val="99"/>
    <w:rsid w:val="004F16BA"/>
    <w:rPr>
      <w:color w:val="000000"/>
      <w:spacing w:val="0"/>
      <w:w w:val="100"/>
      <w:position w:val="0"/>
      <w:sz w:val="26"/>
      <w:szCs w:val="26"/>
      <w:lang w:val="ru-RU" w:eastAsia="ru-RU"/>
    </w:rPr>
  </w:style>
  <w:style w:type="paragraph" w:customStyle="1" w:styleId="a0">
    <w:name w:val="Сноска"/>
    <w:basedOn w:val="Normal"/>
    <w:link w:val="a"/>
    <w:uiPriority w:val="99"/>
    <w:rsid w:val="004F16BA"/>
    <w:pPr>
      <w:shd w:val="clear" w:color="auto" w:fill="FFFFFF"/>
      <w:spacing w:line="322" w:lineRule="exact"/>
      <w:jc w:val="both"/>
    </w:pPr>
    <w:rPr>
      <w:rFonts w:ascii="Times New Roman" w:hAnsi="Times New Roman" w:cs="Times New Roman"/>
      <w:sz w:val="28"/>
      <w:szCs w:val="28"/>
    </w:rPr>
  </w:style>
  <w:style w:type="paragraph" w:customStyle="1" w:styleId="10">
    <w:name w:val="Заголовок №1"/>
    <w:basedOn w:val="Normal"/>
    <w:link w:val="1"/>
    <w:uiPriority w:val="99"/>
    <w:rsid w:val="004F16BA"/>
    <w:pPr>
      <w:shd w:val="clear" w:color="auto" w:fill="FFFFFF"/>
      <w:spacing w:after="360" w:line="365" w:lineRule="exact"/>
      <w:jc w:val="center"/>
      <w:outlineLvl w:val="0"/>
    </w:pPr>
    <w:rPr>
      <w:rFonts w:ascii="Times New Roman" w:hAnsi="Times New Roman" w:cs="Times New Roman"/>
      <w:b/>
      <w:bCs/>
      <w:sz w:val="32"/>
      <w:szCs w:val="32"/>
    </w:rPr>
  </w:style>
  <w:style w:type="paragraph" w:customStyle="1" w:styleId="30">
    <w:name w:val="Основной текст (3)"/>
    <w:basedOn w:val="Normal"/>
    <w:link w:val="3"/>
    <w:uiPriority w:val="99"/>
    <w:rsid w:val="004F16BA"/>
    <w:pPr>
      <w:shd w:val="clear" w:color="auto" w:fill="FFFFFF"/>
      <w:spacing w:before="3060" w:after="540" w:line="322" w:lineRule="exact"/>
    </w:pPr>
    <w:rPr>
      <w:rFonts w:ascii="Times New Roman" w:hAnsi="Times New Roman" w:cs="Times New Roman"/>
      <w:i/>
      <w:iCs/>
      <w:sz w:val="28"/>
      <w:szCs w:val="28"/>
    </w:rPr>
  </w:style>
  <w:style w:type="paragraph" w:customStyle="1" w:styleId="21">
    <w:name w:val="Основной текст (2)1"/>
    <w:basedOn w:val="Normal"/>
    <w:link w:val="2"/>
    <w:uiPriority w:val="99"/>
    <w:rsid w:val="004F16BA"/>
    <w:pPr>
      <w:shd w:val="clear" w:color="auto" w:fill="FFFFFF"/>
      <w:spacing w:before="540" w:after="360" w:line="322" w:lineRule="exact"/>
      <w:jc w:val="both"/>
    </w:pPr>
    <w:rPr>
      <w:rFonts w:ascii="Times New Roman" w:hAnsi="Times New Roman" w:cs="Times New Roman"/>
      <w:sz w:val="28"/>
      <w:szCs w:val="28"/>
    </w:rPr>
  </w:style>
  <w:style w:type="paragraph" w:customStyle="1" w:styleId="210">
    <w:name w:val="Заголовок №21"/>
    <w:basedOn w:val="Normal"/>
    <w:link w:val="22"/>
    <w:uiPriority w:val="99"/>
    <w:rsid w:val="004F16BA"/>
    <w:pPr>
      <w:shd w:val="clear" w:color="auto" w:fill="FFFFFF"/>
      <w:spacing w:before="660" w:line="322" w:lineRule="exact"/>
      <w:jc w:val="both"/>
      <w:outlineLvl w:val="1"/>
    </w:pPr>
    <w:rPr>
      <w:rFonts w:ascii="Times New Roman" w:hAnsi="Times New Roman" w:cs="Times New Roman"/>
      <w:b/>
      <w:bCs/>
      <w:sz w:val="28"/>
      <w:szCs w:val="28"/>
    </w:rPr>
  </w:style>
  <w:style w:type="paragraph" w:customStyle="1" w:styleId="40">
    <w:name w:val="Основной текст (4)"/>
    <w:basedOn w:val="Normal"/>
    <w:link w:val="4"/>
    <w:uiPriority w:val="99"/>
    <w:rsid w:val="004F16BA"/>
    <w:pPr>
      <w:shd w:val="clear" w:color="auto" w:fill="FFFFFF"/>
      <w:spacing w:line="322" w:lineRule="exact"/>
      <w:jc w:val="both"/>
    </w:pPr>
    <w:rPr>
      <w:rFonts w:ascii="Times New Roman" w:hAnsi="Times New Roman" w:cs="Times New Roman"/>
      <w:b/>
      <w:bCs/>
      <w:sz w:val="28"/>
      <w:szCs w:val="28"/>
    </w:rPr>
  </w:style>
  <w:style w:type="paragraph" w:customStyle="1" w:styleId="11">
    <w:name w:val="Подпись к таблице1"/>
    <w:basedOn w:val="Normal"/>
    <w:link w:val="a1"/>
    <w:uiPriority w:val="99"/>
    <w:rsid w:val="004F16BA"/>
    <w:pPr>
      <w:shd w:val="clear" w:color="auto" w:fill="FFFFFF"/>
      <w:spacing w:line="240" w:lineRule="atLeast"/>
    </w:pPr>
    <w:rPr>
      <w:rFonts w:ascii="Times New Roman" w:hAnsi="Times New Roman" w:cs="Times New Roman"/>
      <w:b/>
      <w:bCs/>
      <w:sz w:val="28"/>
      <w:szCs w:val="28"/>
    </w:rPr>
  </w:style>
  <w:style w:type="paragraph" w:customStyle="1" w:styleId="FR2">
    <w:name w:val="FR2"/>
    <w:uiPriority w:val="99"/>
    <w:rsid w:val="00AB208E"/>
    <w:pPr>
      <w:widowControl w:val="0"/>
      <w:suppressAutoHyphens/>
      <w:autoSpaceDE w:val="0"/>
      <w:spacing w:before="140"/>
      <w:ind w:left="4160"/>
    </w:pPr>
    <w:rPr>
      <w:rFonts w:ascii="Times New Roman" w:hAnsi="Times New Roman" w:cs="Times New Roman"/>
      <w:sz w:val="20"/>
      <w:szCs w:val="20"/>
      <w:lang w:eastAsia="ar-SA"/>
    </w:rPr>
  </w:style>
  <w:style w:type="paragraph" w:styleId="BalloonText">
    <w:name w:val="Balloon Text"/>
    <w:basedOn w:val="Normal"/>
    <w:link w:val="BalloonTextChar"/>
    <w:uiPriority w:val="99"/>
    <w:semiHidden/>
    <w:rsid w:val="00AB20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08E"/>
    <w:rPr>
      <w:rFonts w:ascii="Tahoma" w:hAnsi="Tahoma" w:cs="Tahoma"/>
      <w:color w:val="000000"/>
      <w:sz w:val="16"/>
      <w:szCs w:val="16"/>
    </w:rPr>
  </w:style>
  <w:style w:type="paragraph" w:styleId="NormalWeb">
    <w:name w:val="Normal (Web)"/>
    <w:basedOn w:val="Normal"/>
    <w:uiPriority w:val="99"/>
    <w:rsid w:val="00964BBF"/>
    <w:pPr>
      <w:widowControl/>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99"/>
    <w:qFormat/>
    <w:rsid w:val="00964BBF"/>
    <w:rPr>
      <w:rFonts w:cs="Times New Roman"/>
      <w:i/>
    </w:rPr>
  </w:style>
  <w:style w:type="paragraph" w:customStyle="1" w:styleId="a3">
    <w:name w:val="Заголовок"/>
    <w:basedOn w:val="Normal"/>
    <w:next w:val="BodyText"/>
    <w:uiPriority w:val="99"/>
    <w:rsid w:val="00964BBF"/>
    <w:pPr>
      <w:keepNext/>
      <w:suppressAutoHyphens/>
      <w:spacing w:before="240" w:after="120"/>
    </w:pPr>
    <w:rPr>
      <w:rFonts w:ascii="Arial" w:hAnsi="Arial" w:cs="DejaVu Sans"/>
      <w:color w:val="auto"/>
      <w:kern w:val="1"/>
      <w:sz w:val="28"/>
      <w:szCs w:val="28"/>
      <w:lang w:eastAsia="hi-IN" w:bidi="hi-IN"/>
    </w:rPr>
  </w:style>
  <w:style w:type="paragraph" w:styleId="Footer">
    <w:name w:val="footer"/>
    <w:basedOn w:val="Normal"/>
    <w:link w:val="FooterChar"/>
    <w:uiPriority w:val="99"/>
    <w:rsid w:val="00964BBF"/>
    <w:pPr>
      <w:tabs>
        <w:tab w:val="center" w:pos="4677"/>
        <w:tab w:val="right" w:pos="9355"/>
      </w:tabs>
      <w:suppressAutoHyphens/>
    </w:pPr>
    <w:rPr>
      <w:rFonts w:ascii="Times New Roman" w:hAnsi="Times New Roman" w:cs="DejaVu Sans"/>
      <w:color w:val="auto"/>
      <w:kern w:val="1"/>
      <w:lang w:eastAsia="hi-IN" w:bidi="hi-IN"/>
    </w:rPr>
  </w:style>
  <w:style w:type="character" w:customStyle="1" w:styleId="FooterChar">
    <w:name w:val="Footer Char"/>
    <w:basedOn w:val="DefaultParagraphFont"/>
    <w:link w:val="Footer"/>
    <w:uiPriority w:val="99"/>
    <w:locked/>
    <w:rsid w:val="00964BBF"/>
    <w:rPr>
      <w:rFonts w:ascii="Times New Roman" w:hAnsi="Times New Roman" w:cs="DejaVu Sans"/>
      <w:kern w:val="1"/>
      <w:lang w:eastAsia="hi-IN" w:bidi="hi-IN"/>
    </w:rPr>
  </w:style>
  <w:style w:type="paragraph" w:customStyle="1" w:styleId="31">
    <w:name w:val="Основной текст с отступом 31"/>
    <w:basedOn w:val="Normal"/>
    <w:uiPriority w:val="99"/>
    <w:rsid w:val="00964BBF"/>
    <w:pPr>
      <w:suppressAutoHyphens/>
      <w:spacing w:after="120"/>
      <w:ind w:left="283"/>
    </w:pPr>
    <w:rPr>
      <w:rFonts w:ascii="Times New Roman" w:hAnsi="Times New Roman" w:cs="DejaVu Sans"/>
      <w:color w:val="auto"/>
      <w:kern w:val="1"/>
      <w:sz w:val="16"/>
      <w:szCs w:val="16"/>
      <w:lang w:eastAsia="hi-IN" w:bidi="hi-IN"/>
    </w:rPr>
  </w:style>
  <w:style w:type="paragraph" w:styleId="BodyText">
    <w:name w:val="Body Text"/>
    <w:basedOn w:val="Normal"/>
    <w:link w:val="BodyTextChar"/>
    <w:uiPriority w:val="99"/>
    <w:rsid w:val="00964BBF"/>
    <w:pPr>
      <w:autoSpaceDE w:val="0"/>
      <w:autoSpaceDN w:val="0"/>
      <w:adjustRightInd w:val="0"/>
      <w:spacing w:after="120"/>
    </w:pPr>
    <w:rPr>
      <w:rFonts w:ascii="Times New Roman" w:hAnsi="Times New Roman" w:cs="Times New Roman"/>
      <w:color w:val="auto"/>
      <w:sz w:val="20"/>
      <w:szCs w:val="20"/>
    </w:rPr>
  </w:style>
  <w:style w:type="character" w:customStyle="1" w:styleId="BodyTextChar">
    <w:name w:val="Body Text Char"/>
    <w:basedOn w:val="DefaultParagraphFont"/>
    <w:link w:val="BodyText"/>
    <w:uiPriority w:val="99"/>
    <w:locked/>
    <w:rsid w:val="00964BBF"/>
    <w:rPr>
      <w:rFonts w:ascii="Times New Roman" w:hAnsi="Times New Roman" w:cs="Times New Roman"/>
      <w:sz w:val="20"/>
      <w:szCs w:val="20"/>
      <w:lang w:bidi="ar-SA"/>
    </w:rPr>
  </w:style>
  <w:style w:type="paragraph" w:styleId="BodyTextIndent3">
    <w:name w:val="Body Text Indent 3"/>
    <w:basedOn w:val="Normal"/>
    <w:link w:val="BodyTextIndent3Char"/>
    <w:uiPriority w:val="99"/>
    <w:semiHidden/>
    <w:rsid w:val="00CD14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D14DE"/>
    <w:rPr>
      <w:rFonts w:cs="Times New Roman"/>
      <w:color w:val="000000"/>
      <w:sz w:val="16"/>
      <w:szCs w:val="16"/>
    </w:rPr>
  </w:style>
  <w:style w:type="paragraph" w:styleId="Header">
    <w:name w:val="header"/>
    <w:basedOn w:val="Normal"/>
    <w:link w:val="HeaderChar"/>
    <w:uiPriority w:val="99"/>
    <w:rsid w:val="00CD14DE"/>
    <w:pPr>
      <w:tabs>
        <w:tab w:val="center" w:pos="4677"/>
        <w:tab w:val="right" w:pos="9355"/>
      </w:tabs>
      <w:autoSpaceDE w:val="0"/>
      <w:autoSpaceDN w:val="0"/>
      <w:adjustRightInd w:val="0"/>
    </w:pPr>
    <w:rPr>
      <w:rFonts w:ascii="Times New Roman" w:hAnsi="Times New Roman" w:cs="Times New Roman"/>
      <w:color w:val="auto"/>
      <w:sz w:val="20"/>
      <w:szCs w:val="20"/>
    </w:rPr>
  </w:style>
  <w:style w:type="character" w:customStyle="1" w:styleId="HeaderChar">
    <w:name w:val="Header Char"/>
    <w:basedOn w:val="DefaultParagraphFont"/>
    <w:link w:val="Header"/>
    <w:uiPriority w:val="99"/>
    <w:locked/>
    <w:rsid w:val="00CD14DE"/>
    <w:rPr>
      <w:rFonts w:ascii="Times New Roman" w:hAnsi="Times New Roman" w:cs="Times New Roman"/>
      <w:sz w:val="20"/>
      <w:szCs w:val="20"/>
      <w:lang w:bidi="ar-SA"/>
    </w:rPr>
  </w:style>
  <w:style w:type="character" w:styleId="PageNumber">
    <w:name w:val="page number"/>
    <w:basedOn w:val="DefaultParagraphFont"/>
    <w:uiPriority w:val="99"/>
    <w:rsid w:val="00CD14DE"/>
    <w:rPr>
      <w:rFonts w:cs="Times New Roman"/>
    </w:rPr>
  </w:style>
  <w:style w:type="paragraph" w:customStyle="1" w:styleId="ConsPlusNonformat">
    <w:name w:val="ConsPlusNonformat"/>
    <w:uiPriority w:val="99"/>
    <w:rsid w:val="00CD14DE"/>
    <w:pPr>
      <w:autoSpaceDE w:val="0"/>
      <w:autoSpaceDN w:val="0"/>
      <w:adjustRightInd w:val="0"/>
    </w:pPr>
    <w:rPr>
      <w:rFonts w:ascii="Courier New" w:hAnsi="Courier New" w:cs="Courier New"/>
      <w:sz w:val="20"/>
      <w:szCs w:val="20"/>
    </w:rPr>
  </w:style>
  <w:style w:type="paragraph" w:customStyle="1" w:styleId="FR1">
    <w:name w:val="FR1"/>
    <w:uiPriority w:val="99"/>
    <w:rsid w:val="00063EB8"/>
    <w:pPr>
      <w:widowControl w:val="0"/>
      <w:autoSpaceDE w:val="0"/>
      <w:autoSpaceDN w:val="0"/>
      <w:adjustRightInd w:val="0"/>
      <w:spacing w:before="80"/>
      <w:ind w:left="80"/>
      <w:jc w:val="center"/>
    </w:pPr>
    <w:rPr>
      <w:rFonts w:ascii="Times New Roman" w:hAnsi="Times New Roman" w:cs="Times New Roman"/>
      <w:sz w:val="32"/>
      <w:szCs w:val="32"/>
    </w:rPr>
  </w:style>
  <w:style w:type="paragraph" w:styleId="ListParagraph">
    <w:name w:val="List Paragraph"/>
    <w:basedOn w:val="Normal"/>
    <w:uiPriority w:val="99"/>
    <w:qFormat/>
    <w:rsid w:val="00221156"/>
    <w:pPr>
      <w:ind w:left="720"/>
      <w:contextualSpacing/>
    </w:pPr>
  </w:style>
  <w:style w:type="character" w:customStyle="1" w:styleId="Q">
    <w:name w:val="Q"/>
    <w:uiPriority w:val="99"/>
    <w:rsid w:val="00866B84"/>
  </w:style>
  <w:style w:type="paragraph" w:styleId="DocumentMap">
    <w:name w:val="Document Map"/>
    <w:basedOn w:val="Normal"/>
    <w:link w:val="DocumentMapChar"/>
    <w:uiPriority w:val="99"/>
    <w:semiHidden/>
    <w:rsid w:val="00C74E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49B1"/>
    <w:rPr>
      <w:rFonts w:ascii="Times New Roman" w:hAnsi="Times New Roman" w:cs="Times New Roman"/>
      <w:color w:val="000000"/>
      <w:sz w:val="2"/>
    </w:rPr>
  </w:style>
  <w:style w:type="paragraph" w:customStyle="1" w:styleId="a4">
    <w:name w:val="Базовый"/>
    <w:uiPriority w:val="99"/>
    <w:rsid w:val="00C74EB3"/>
    <w:pPr>
      <w:suppressAutoHyphens/>
      <w:spacing w:after="200" w:line="276" w:lineRule="auto"/>
    </w:pPr>
    <w:rPr>
      <w:rFonts w:ascii="Calibri" w:eastAsia="SimSun"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306937504">
      <w:marLeft w:val="0"/>
      <w:marRight w:val="0"/>
      <w:marTop w:val="0"/>
      <w:marBottom w:val="0"/>
      <w:divBdr>
        <w:top w:val="none" w:sz="0" w:space="0" w:color="auto"/>
        <w:left w:val="none" w:sz="0" w:space="0" w:color="auto"/>
        <w:bottom w:val="none" w:sz="0" w:space="0" w:color="auto"/>
        <w:right w:val="none" w:sz="0" w:space="0" w:color="auto"/>
      </w:divBdr>
    </w:div>
    <w:div w:id="306937505">
      <w:marLeft w:val="0"/>
      <w:marRight w:val="0"/>
      <w:marTop w:val="0"/>
      <w:marBottom w:val="0"/>
      <w:divBdr>
        <w:top w:val="none" w:sz="0" w:space="0" w:color="auto"/>
        <w:left w:val="none" w:sz="0" w:space="0" w:color="auto"/>
        <w:bottom w:val="none" w:sz="0" w:space="0" w:color="auto"/>
        <w:right w:val="none" w:sz="0" w:space="0" w:color="auto"/>
      </w:divBdr>
    </w:div>
    <w:div w:id="306937506">
      <w:marLeft w:val="0"/>
      <w:marRight w:val="0"/>
      <w:marTop w:val="0"/>
      <w:marBottom w:val="0"/>
      <w:divBdr>
        <w:top w:val="none" w:sz="0" w:space="0" w:color="auto"/>
        <w:left w:val="none" w:sz="0" w:space="0" w:color="auto"/>
        <w:bottom w:val="none" w:sz="0" w:space="0" w:color="auto"/>
        <w:right w:val="none" w:sz="0" w:space="0" w:color="auto"/>
      </w:divBdr>
    </w:div>
    <w:div w:id="306937507">
      <w:marLeft w:val="0"/>
      <w:marRight w:val="0"/>
      <w:marTop w:val="0"/>
      <w:marBottom w:val="0"/>
      <w:divBdr>
        <w:top w:val="none" w:sz="0" w:space="0" w:color="auto"/>
        <w:left w:val="none" w:sz="0" w:space="0" w:color="auto"/>
        <w:bottom w:val="none" w:sz="0" w:space="0" w:color="auto"/>
        <w:right w:val="none" w:sz="0" w:space="0" w:color="auto"/>
      </w:divBdr>
    </w:div>
    <w:div w:id="306937508">
      <w:marLeft w:val="0"/>
      <w:marRight w:val="0"/>
      <w:marTop w:val="0"/>
      <w:marBottom w:val="0"/>
      <w:divBdr>
        <w:top w:val="none" w:sz="0" w:space="0" w:color="auto"/>
        <w:left w:val="none" w:sz="0" w:space="0" w:color="auto"/>
        <w:bottom w:val="none" w:sz="0" w:space="0" w:color="auto"/>
        <w:right w:val="none" w:sz="0" w:space="0" w:color="auto"/>
      </w:divBdr>
    </w:div>
    <w:div w:id="306937509">
      <w:marLeft w:val="0"/>
      <w:marRight w:val="0"/>
      <w:marTop w:val="0"/>
      <w:marBottom w:val="0"/>
      <w:divBdr>
        <w:top w:val="none" w:sz="0" w:space="0" w:color="auto"/>
        <w:left w:val="none" w:sz="0" w:space="0" w:color="auto"/>
        <w:bottom w:val="none" w:sz="0" w:space="0" w:color="auto"/>
        <w:right w:val="none" w:sz="0" w:space="0" w:color="auto"/>
      </w:divBdr>
    </w:div>
    <w:div w:id="306937510">
      <w:marLeft w:val="0"/>
      <w:marRight w:val="0"/>
      <w:marTop w:val="0"/>
      <w:marBottom w:val="0"/>
      <w:divBdr>
        <w:top w:val="none" w:sz="0" w:space="0" w:color="auto"/>
        <w:left w:val="none" w:sz="0" w:space="0" w:color="auto"/>
        <w:bottom w:val="none" w:sz="0" w:space="0" w:color="auto"/>
        <w:right w:val="none" w:sz="0" w:space="0" w:color="auto"/>
      </w:divBdr>
    </w:div>
    <w:div w:id="306937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anbetru.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360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9</Pages>
  <Words>3353</Words>
  <Characters>19116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2016-12-27T13:48:00Z</cp:lastPrinted>
  <dcterms:created xsi:type="dcterms:W3CDTF">2016-05-31T05:43:00Z</dcterms:created>
  <dcterms:modified xsi:type="dcterms:W3CDTF">2016-12-27T13:49:00Z</dcterms:modified>
</cp:coreProperties>
</file>