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EC" w:rsidRPr="007127EC" w:rsidRDefault="007127EC" w:rsidP="00C15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EC">
        <w:rPr>
          <w:rFonts w:ascii="Times New Roman" w:eastAsia="Times New Roman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421B5621" wp14:editId="2DC41A76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EC" w:rsidRPr="007127EC" w:rsidRDefault="007127EC" w:rsidP="00C159A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7127EC" w:rsidRPr="007127EC" w:rsidRDefault="007127EC" w:rsidP="00C159A2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БАХЧИСАРАЙСКИЙ РАЙОН</w:t>
      </w:r>
    </w:p>
    <w:p w:rsidR="007127EC" w:rsidRPr="007127EC" w:rsidRDefault="007127EC" w:rsidP="00C159A2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7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АДМИНИСТРАЦИЯ </w:t>
      </w:r>
      <w:r w:rsidR="002C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ВЕРХОРЕЧЕНСКОГО</w:t>
      </w:r>
      <w:r w:rsidRPr="0071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Pr="007127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Pr="0071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7127EC" w:rsidRPr="007127EC" w:rsidRDefault="004F169F" w:rsidP="00C159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CHQ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" o:allowincell="f" strokeweight="4.5pt">
            <v:stroke linestyle="thinThick"/>
          </v:line>
        </w:pict>
      </w:r>
    </w:p>
    <w:p w:rsidR="007127EC" w:rsidRPr="007127EC" w:rsidRDefault="007127EC" w:rsidP="00C15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7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ПОСТАНОВЛЕНИЕ</w:t>
      </w:r>
      <w:r w:rsidR="00321D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127EC" w:rsidRPr="007127EC" w:rsidRDefault="002C0906" w:rsidP="002C09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 Верхоречье</w:t>
      </w:r>
    </w:p>
    <w:p w:rsidR="007127EC" w:rsidRPr="007127EC" w:rsidRDefault="002C0906" w:rsidP="00C159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«____» __________________2019г.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№_____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58EA" w:rsidRPr="002C0906" w:rsidRDefault="005621DF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0906">
        <w:rPr>
          <w:rFonts w:ascii="Times New Roman" w:hAnsi="Times New Roman" w:cs="Times New Roman"/>
          <w:sz w:val="28"/>
          <w:szCs w:val="28"/>
        </w:rPr>
        <w:t>Об утверждении Порядка и перечня случаев оказания</w:t>
      </w:r>
    </w:p>
    <w:p w:rsidR="00A658EA" w:rsidRPr="002C0906" w:rsidRDefault="005621DF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0906">
        <w:rPr>
          <w:rFonts w:ascii="Times New Roman" w:hAnsi="Times New Roman" w:cs="Times New Roman"/>
          <w:sz w:val="28"/>
          <w:szCs w:val="28"/>
        </w:rPr>
        <w:t>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</w:t>
      </w:r>
    </w:p>
    <w:p w:rsidR="00A658EA" w:rsidRPr="002C0906" w:rsidRDefault="005621DF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0906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</w:t>
      </w:r>
    </w:p>
    <w:p w:rsidR="00A658EA" w:rsidRPr="002C0906" w:rsidRDefault="005621DF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0906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</w:t>
      </w:r>
      <w:r w:rsidR="002C0906" w:rsidRPr="002C0906">
        <w:rPr>
          <w:rFonts w:ascii="Times New Roman" w:hAnsi="Times New Roman" w:cs="Times New Roman"/>
          <w:sz w:val="28"/>
          <w:szCs w:val="28"/>
        </w:rPr>
        <w:t>Верхореченское</w:t>
      </w:r>
      <w:r w:rsidR="00C159A2" w:rsidRPr="002C0906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</w:t>
      </w:r>
      <w:r w:rsidRPr="002C090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20.12.2017 </w:t>
      </w:r>
      <w:r w:rsidR="00C65E5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399-ФЗ </w:t>
      </w:r>
      <w:r w:rsidR="00C65E5A">
        <w:rPr>
          <w:rFonts w:ascii="Times New Roman" w:hAnsi="Times New Roman" w:cs="Times New Roman"/>
          <w:sz w:val="28"/>
          <w:szCs w:val="28"/>
        </w:rPr>
        <w:t>«О </w:t>
      </w:r>
      <w:r w:rsidRPr="00C65E5A">
        <w:rPr>
          <w:rFonts w:ascii="Times New Roman" w:hAnsi="Times New Roman" w:cs="Times New Roman"/>
          <w:sz w:val="28"/>
          <w:szCs w:val="28"/>
        </w:rPr>
        <w:t xml:space="preserve">внесении изменений в Жилищный кодекс Российской Федерации и статью 16 Закона Российской Федерации </w:t>
      </w:r>
      <w:r w:rsidR="00C65E5A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C65E5A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65E5A">
          <w:rPr>
            <w:rFonts w:ascii="Times New Roman" w:hAnsi="Times New Roman" w:cs="Times New Roman"/>
            <w:sz w:val="28"/>
            <w:szCs w:val="28"/>
          </w:rPr>
          <w:t>статьями 165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65E5A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Верхореченское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</w:t>
      </w:r>
      <w:r w:rsidR="005621DF" w:rsidRPr="005621D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предоставления управляющим организациям,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Верхореченское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из бюджетных средств на возвратной и (или) безвозвратной основе при возникновении неотложной необходимости, руководствуясь </w:t>
      </w:r>
      <w:hyperlink r:id="rId10" w:history="1">
        <w:r w:rsidRPr="00C65E5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159A2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Верхореченское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65E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159A2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5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 w:rsidR="002C0906">
        <w:rPr>
          <w:rFonts w:ascii="Times New Roman" w:hAnsi="Times New Roman" w:cs="Times New Roman"/>
          <w:color w:val="000000" w:themeColor="text1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Бахчисарайского района</w:t>
      </w:r>
      <w:r w:rsidR="00C65E5A" w:rsidRPr="00C15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159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сети Интернет </w:t>
      </w:r>
      <w:hyperlink r:id="rId11" w:history="1"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</w:t>
        </w:r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aromat</w:t>
        </w:r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crimea</w:t>
        </w:r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65E5A" w:rsidRPr="00C15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159A2" w:rsidRDefault="00C159A2" w:rsidP="00C159A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9A2" w:rsidRPr="00C159A2" w:rsidRDefault="00C159A2" w:rsidP="00C159A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Администрации</w:t>
      </w:r>
    </w:p>
    <w:p w:rsidR="00C159A2" w:rsidRPr="00C159A2" w:rsidRDefault="002C0906" w:rsidP="00C159A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И.И. Назаренко</w:t>
      </w:r>
    </w:p>
    <w:p w:rsidR="00C159A2" w:rsidRDefault="00C159A2" w:rsidP="00C159A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A658EA" w:rsidRPr="00C65E5A" w:rsidRDefault="00A658EA" w:rsidP="00C159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Утвержден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159A2" w:rsidRDefault="002C0906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58EA" w:rsidRPr="00C65E5A" w:rsidRDefault="00C159A2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9A2">
        <w:rPr>
          <w:rFonts w:ascii="Times New Roman" w:hAnsi="Times New Roman" w:cs="Times New Roman"/>
          <w:sz w:val="28"/>
          <w:szCs w:val="28"/>
        </w:rPr>
        <w:t xml:space="preserve">Бахчисарайского района 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2C0906">
        <w:rPr>
          <w:rFonts w:ascii="Times New Roman" w:hAnsi="Times New Roman" w:cs="Times New Roman"/>
          <w:sz w:val="28"/>
          <w:szCs w:val="28"/>
        </w:rPr>
        <w:t>«____» ______________2019 г.№_____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65E5A">
        <w:rPr>
          <w:rFonts w:ascii="Times New Roman" w:hAnsi="Times New Roman" w:cs="Times New Roman"/>
          <w:sz w:val="28"/>
          <w:szCs w:val="28"/>
        </w:rPr>
        <w:t>ПОРЯДОК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 ПЕРЕЧЕНЬ СЛУЧАЕВ ОКАЗАНИЯ НА ВОЗВРАТНОЙ И (ИЛИ)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БЕЗВОЗВРАТНОЙ ОСНОВЕ ЗА СЧЕТ СРЕДСТВ МЕСТНОГО БЮДЖЕТА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РЕМОНТАОБЩЕГО ИМУЩЕСТВА В МНОГОКВАРТИРНЫХ ДОМАХ,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1.1. 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, осуществляемый в соответствии с: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Бюджетным </w:t>
      </w:r>
      <w:hyperlink r:id="rId12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Жилищным </w:t>
      </w:r>
      <w:hyperlink r:id="rId13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4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21.07.2007 </w:t>
      </w:r>
      <w:r w:rsidR="008C17D8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185-ФЗ </w:t>
      </w:r>
      <w:r w:rsidR="008C17D8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</w:t>
      </w:r>
      <w:r w:rsidR="008C17D8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C15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</w:t>
      </w:r>
      <w:r w:rsidR="008C17D8">
        <w:rPr>
          <w:rFonts w:ascii="Times New Roman" w:hAnsi="Times New Roman" w:cs="Times New Roman"/>
          <w:sz w:val="28"/>
          <w:szCs w:val="28"/>
        </w:rPr>
        <w:t>Законом Республики Крым от 19.12.2014 № 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75038C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30.11.2015 № 753 «Об утверждении Региональной программы капитального ремонта общего имущества в многоквартирных домах на территории Республики Крым на 2016 - 2045 годы» </w:t>
      </w:r>
      <w:r w:rsidR="00A658EA" w:rsidRPr="00C65E5A">
        <w:rPr>
          <w:rFonts w:ascii="Times New Roman" w:hAnsi="Times New Roman" w:cs="Times New Roman"/>
          <w:sz w:val="28"/>
          <w:szCs w:val="28"/>
        </w:rPr>
        <w:t>(далее - Региональная программа).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A658EA" w:rsidRPr="00C65E5A" w:rsidRDefault="00E945E0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утвержденных решением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159A2">
        <w:rPr>
          <w:rFonts w:ascii="Times New Roman" w:hAnsi="Times New Roman" w:cs="Times New Roman"/>
          <w:sz w:val="28"/>
          <w:szCs w:val="28"/>
        </w:rPr>
        <w:t>совета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Бахчисарайского района </w:t>
      </w:r>
      <w:r w:rsidR="00A658EA" w:rsidRPr="00C65E5A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(далее - субсидия);</w:t>
      </w:r>
    </w:p>
    <w:p w:rsidR="00A658EA" w:rsidRPr="00C65E5A" w:rsidRDefault="00E945E0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Региональная программа - план проведения работ по капитальному ремонту общего имущества в многоквартирных домах, расположенных на территории </w:t>
      </w:r>
      <w:r w:rsidR="002C0906">
        <w:rPr>
          <w:rFonts w:ascii="Times New Roman" w:hAnsi="Times New Roman" w:cs="Times New Roman"/>
          <w:sz w:val="28"/>
          <w:szCs w:val="28"/>
        </w:rPr>
        <w:lastRenderedPageBreak/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, содержащий перечень и предельные сроки проведения данных работ в отношении каждого включенного в него многоквартирного дома, утверждаемый </w:t>
      </w:r>
      <w:r>
        <w:rPr>
          <w:rFonts w:ascii="Times New Roman" w:hAnsi="Times New Roman" w:cs="Times New Roman"/>
          <w:sz w:val="28"/>
          <w:szCs w:val="28"/>
        </w:rPr>
        <w:t>Советом министров Республики Крым</w:t>
      </w:r>
      <w:r w:rsidR="00A658EA"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получателю в соответствии с настоящим Порядком, в пределах средств, предусмотренных в бюджете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при совокупности следующих условий: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жилой дом не должен быть включен в Региональную программу капитального ремонта </w:t>
      </w:r>
      <w:r w:rsidR="00E945E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год, также не признанный аварийным либо подлежащим сносу;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1.4. 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на условиях безвозмездности и возмездности, безвозвратности и возвратности при условии финансовой возможности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на текущий финансовый год и утверждении соответствующей статьи местного бюджета.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1.6. Обязательным условием предоставления субсидии является согласие получателя на осуществление Администрацией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финансового контроля по соблюдению получателем условий, целей и порядка предоставления субсидии.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A658EA" w:rsidRPr="00C65E5A" w:rsidRDefault="00A658EA" w:rsidP="00C159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ПЕРЕЧЕНЬ СЛУЧАЕВ ПРЕДОСТАВЛЕНИЯ СУБСИДИИ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2.1. При предоставлении субсидии обязательными требованиями (критериями отбора) к получателям субсидии, относящимся к категории лиц, осуществляющих управление МКД на территории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="00C159A2">
        <w:rPr>
          <w:rFonts w:ascii="Times New Roman" w:hAnsi="Times New Roman" w:cs="Times New Roman"/>
          <w:sz w:val="28"/>
          <w:szCs w:val="28"/>
        </w:rPr>
        <w:t>,</w:t>
      </w:r>
      <w:r w:rsidRPr="00C65E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МКД, включенный в заявление о предоставлении субсидии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2.2. Перечень случаев предоставления субсидии из бюджета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</w:t>
      </w:r>
      <w:r w:rsidR="00C159A2" w:rsidRPr="00C159A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предусмотренных настоящим Порядком.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3.1. Предоставление субсидии осуществляется на основании утвержденного бюджета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финансовый год, имеющего соответствующую статью расходов, и </w:t>
      </w:r>
      <w:hyperlink w:anchor="P154" w:history="1">
        <w:r w:rsidRPr="00C65E5A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068AF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1), заключаемых Администрацией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с получателем средств.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Для получения субсидии получатель предоставляет в Администрацию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адреса(ов)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возмездности субсидии, сроки возврата;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Ответственность за актуализацию предоставленной информации лежит на заявителе;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акт обследования жилого дома;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копию протокола решения общего собрания собственников жилого дома о необходимости проведения капитального ремонта жилого дома;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краткую информацию об основных характеристиках МКД, включающую в себя: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смету на капитальный ремонт общего имущества в МКД, проверенную техническим заказчиком;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работ, относящихся к неотложным.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При необходимости Администрация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 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3.5. 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Субсидия предоставляется конкретному получателю на основании представленных им документов решением Администрации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в котором определяется конкретный размер субсидии, возмездность или безвозмездность, возвратность или безвозвратность субсидии, по постановлению главы Администрации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путем перечисления в безналичной форме на расчетный счет получателя бюджетных средств, открытый в российской кредитной организации.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Предоставление субсидии на проведение неотложного капитального ремонта осуществляется в пределах средств, предусмотренных в бюджете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, путем перечисления на расчетный счет получателя в следующем порядке: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дальнейшее перечисление средств производится по мере поступления документов на основании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организации по форме согласно Приложению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3.8. 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</w:t>
      </w:r>
      <w:hyperlink r:id="rId15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44-ФЗ </w:t>
      </w:r>
      <w:r w:rsidR="001A5371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A537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3.10. В случае превышения фактически произведенных расходов получателем над суммой средств, предусмотренных в бюджете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, сумма превышения из бюджета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не возмещается.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ОТВЕТСТВЕННОСТЬ ПОЛУЧАТЕЛЕЙ СУБСИДИИ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4.1. 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="00444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="00444F4A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="00C159A2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4.2. Получатель субсидии обязан предоставлять в Администрацию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об использовании бюджетных средств по форме согласно приложению </w:t>
      </w:r>
      <w:r w:rsidR="00444F4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ежеквартально до полного окончания работ.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Предоставление субсидии приостанавливается в случаях: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непредоставления получателем субсидии отчетности.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4.4. Предоставление субсидии прекращается в случаях: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нецелевого использования получателем предоставленной субсидии;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 ПОЛОЖЕНИЕ ОБ ОБЯЗАТЕЛЬНОЙ ПРОВЕРКЕ ГЛАВНЫМ РАСПОРЯДИТЕЛЕМБЮДЖЕТНЫХ СРЕДСТВ, ПРЕДОСТАВЛЯЮЩИМ СУБСИДИЮ,СОБЛЮДЕНИЯ УСЛОВИЙ, ЦЕЛЕЙ И ПОРЯДКА ПРЕДОСТАВЛЕНИЯСУБСИДИИ ИХ ПОЛУЧАТЕЛЯМИ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5.1. 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5.2. Проверка проводится в соответствии с полномочиями Администрации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hyperlink r:id="rId16" w:history="1">
        <w:r w:rsidRPr="00C65E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159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Верхореченское</w:t>
      </w:r>
      <w:r w:rsidR="00C159A2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Основными задачами проверки являются: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контроль за соблюдением получателями субсидии условий выделения, получения, целевого использования и возврата субсидии;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- финансовый контроль за получателями субсидии в части обеспечения правомерного, целевого и эффективного использования бюджетных средств;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контроль за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осуществляет контроль за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устанавливают правомерность предоставления субсидии, цели использования средств;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обеспечивают возврат средств в бюджет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в случае нецелевого использования, неиспользования в установленные сроки или использования средств не в полном объеме.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5.5. 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5.6. Проверки проводятся по месту расположения проверяемой организации (получателя субсидии).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5.7. При проведении проверки Администрация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не должна предавать гласности свои выводы до завершения проверки и оформления ее результатов.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5.8. 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 ПОРЯДОК ВОЗВРАТА В ТЕКУЩЕМ ФИНАНСОВОМ ГОДУ</w:t>
      </w:r>
    </w:p>
    <w:p w:rsidR="00A658EA" w:rsidRPr="00C65E5A" w:rsidRDefault="00A658EA" w:rsidP="00C159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ПОЛУЧАТЕЛЕМ СУБСИДИИ ОСТАТКОВ БЮДЖЕТНЫХ СРЕДСТВ,</w:t>
      </w:r>
    </w:p>
    <w:p w:rsidR="00A658EA" w:rsidRPr="00C65E5A" w:rsidRDefault="00A658EA" w:rsidP="00C159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 ИСПОЛЬЗОВАННЫХ В ОТЧЕТНОМ ФИНАНСОВОМ ГОДУ, В СЛУЧАЯХ,ПРЕДУСМОТРЕННЫХ СОГЛАШЕНИЯМИ О ПРЕДОСТАВЛЕНИИ СУБСИДИИ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6.1. 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 и (или) соответствующими отчетными данными, получатель обязан возвратить указанные средства в бюджет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на основании нормативно-правового акта Администрации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в течение 15 рабочих дней со дня установления данных фактов.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6.2. При отказе получателя от добровольного возврата субсидии в установленный срок возврат бюджетных средств производится в судебном порядке в соответствии с действующим законодательством Российской Федерации.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КОНТРОЛЬ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159A2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7.1. Контроль за соблюдением условий и целей предоставления субсидии в соответствии с настоящим Порядком осуществляет Администрация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 xml:space="preserve">и Финансовое управление 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59A2">
        <w:rPr>
          <w:rFonts w:ascii="Times New Roman" w:hAnsi="Times New Roman" w:cs="Times New Roman"/>
          <w:sz w:val="28"/>
          <w:szCs w:val="28"/>
        </w:rPr>
        <w:t>Бахчисарайского района Республики Крым.</w:t>
      </w:r>
    </w:p>
    <w:p w:rsidR="00C159A2" w:rsidRDefault="00C15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8EA" w:rsidRPr="00C65E5A" w:rsidRDefault="00A658EA" w:rsidP="002C09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658EA" w:rsidRPr="00C65E5A" w:rsidRDefault="00A658EA" w:rsidP="002C0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 Порядку и перечню случаев оказания</w:t>
      </w:r>
    </w:p>
    <w:p w:rsidR="00A658EA" w:rsidRPr="00C65E5A" w:rsidRDefault="00A658EA" w:rsidP="002C0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A658EA" w:rsidRPr="00C65E5A" w:rsidRDefault="00A658EA" w:rsidP="002C0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A658EA" w:rsidRPr="00C65E5A" w:rsidRDefault="00A658EA" w:rsidP="002C0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2C0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A658EA" w:rsidRPr="00C65E5A" w:rsidRDefault="00A658EA" w:rsidP="002C0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A658EA" w:rsidRPr="00C65E5A" w:rsidRDefault="00A658EA" w:rsidP="002C0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A658EA" w:rsidRPr="00C65E5A" w:rsidRDefault="00A658EA" w:rsidP="002C0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A658EA" w:rsidRPr="00C65E5A" w:rsidRDefault="002C0906" w:rsidP="002C09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="008B301F" w:rsidRPr="008B301F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</w:t>
      </w:r>
    </w:p>
    <w:p w:rsidR="008B301F" w:rsidRDefault="008B301F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СОГЛАШЕНИЕ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1858B9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</w:t>
      </w:r>
      <w:r w:rsidR="00A658EA" w:rsidRPr="00C65E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1858B9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BC24C4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</w:t>
      </w:r>
      <w:bookmarkStart w:id="2" w:name="_GoBack"/>
      <w:bookmarkEnd w:id="2"/>
      <w:r w:rsidR="00BC24C4"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  <w:r w:rsidR="00A658EA" w:rsidRPr="00C65E5A">
        <w:rPr>
          <w:rFonts w:ascii="Times New Roman" w:hAnsi="Times New Roman" w:cs="Times New Roman"/>
          <w:sz w:val="28"/>
          <w:szCs w:val="28"/>
        </w:rPr>
        <w:t>именуемый  в  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58EA" w:rsidRPr="00C65E5A">
        <w:rPr>
          <w:rFonts w:ascii="Times New Roman" w:hAnsi="Times New Roman" w:cs="Times New Roman"/>
          <w:sz w:val="28"/>
          <w:szCs w:val="28"/>
        </w:rPr>
        <w:t>Главный 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24C4">
        <w:rPr>
          <w:rFonts w:ascii="Times New Roman" w:hAnsi="Times New Roman" w:cs="Times New Roman"/>
          <w:sz w:val="28"/>
          <w:szCs w:val="28"/>
        </w:rPr>
        <w:t xml:space="preserve">,   в   лице Председателя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BC24C4">
        <w:rPr>
          <w:rFonts w:ascii="Times New Roman" w:hAnsi="Times New Roman" w:cs="Times New Roman"/>
          <w:sz w:val="28"/>
          <w:szCs w:val="28"/>
        </w:rPr>
        <w:t xml:space="preserve"> сельского совета-главы Администрации </w:t>
      </w:r>
      <w:r w:rsidR="002C0906">
        <w:rPr>
          <w:rFonts w:ascii="Times New Roman" w:hAnsi="Times New Roman" w:cs="Times New Roman"/>
          <w:sz w:val="28"/>
          <w:szCs w:val="28"/>
        </w:rPr>
        <w:t>Верхореченского</w:t>
      </w:r>
      <w:r w:rsidR="00BC24C4">
        <w:rPr>
          <w:rFonts w:ascii="Times New Roman" w:hAnsi="Times New Roman" w:cs="Times New Roman"/>
          <w:sz w:val="28"/>
          <w:szCs w:val="28"/>
        </w:rPr>
        <w:t xml:space="preserve"> сельского поселения- Лизогуб Ирины Анатольевны, действующей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7" w:history="1">
        <w:r w:rsidR="00A658EA" w:rsidRPr="00C65E5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A658EA" w:rsidRPr="00C65E5A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(наименование для юридического лица)именуемый в дальнейшем "Получатель", в лице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65E5A">
        <w:rPr>
          <w:rFonts w:ascii="Times New Roman" w:hAnsi="Times New Roman" w:cs="Times New Roman"/>
          <w:sz w:val="28"/>
          <w:szCs w:val="28"/>
        </w:rPr>
        <w:t>, действующего на осн</w:t>
      </w:r>
      <w:r w:rsidR="001858B9">
        <w:rPr>
          <w:rFonts w:ascii="Times New Roman" w:hAnsi="Times New Roman" w:cs="Times New Roman"/>
          <w:sz w:val="28"/>
          <w:szCs w:val="28"/>
        </w:rPr>
        <w:t>овании ___________________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(устав для юридического лица)с другой стороны, далее именуемые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Стороны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в  соответствии  с   Бюджетным</w:t>
      </w:r>
      <w:hyperlink r:id="rId18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представительного органа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__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______________ 20__ года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на20__  год  и  на  плановый  период  20__   и  20__  годов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 постановлениемАдминистрации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="001858B9">
        <w:rPr>
          <w:rFonts w:ascii="Times New Roman" w:hAnsi="Times New Roman" w:cs="Times New Roman"/>
          <w:sz w:val="28"/>
          <w:szCs w:val="28"/>
        </w:rPr>
        <w:t>от __________№ </w:t>
      </w: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регулирующего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предоставление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лицам)(далее - Порядок предоставления субсидий), </w:t>
      </w:r>
      <w:hyperlink r:id="rId19" w:history="1">
        <w:r w:rsidRPr="00C65E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Финансового  управленияАдминистрации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  от   </w:t>
      </w:r>
      <w:r w:rsidR="001858B9">
        <w:rPr>
          <w:rFonts w:ascii="Times New Roman" w:hAnsi="Times New Roman" w:cs="Times New Roman"/>
          <w:sz w:val="28"/>
          <w:szCs w:val="28"/>
        </w:rPr>
        <w:t>________ №___«</w:t>
      </w:r>
      <w:r w:rsidRPr="00C65E5A">
        <w:rPr>
          <w:rFonts w:ascii="Times New Roman" w:hAnsi="Times New Roman" w:cs="Times New Roman"/>
          <w:sz w:val="28"/>
          <w:szCs w:val="28"/>
        </w:rPr>
        <w:t>Об</w:t>
      </w:r>
      <w:r w:rsidR="001858B9">
        <w:rPr>
          <w:rFonts w:ascii="Times New Roman" w:hAnsi="Times New Roman" w:cs="Times New Roman"/>
          <w:sz w:val="28"/>
          <w:szCs w:val="28"/>
        </w:rPr>
        <w:t> </w:t>
      </w:r>
      <w:r w:rsidRPr="00C65E5A">
        <w:rPr>
          <w:rFonts w:ascii="Times New Roman" w:hAnsi="Times New Roman" w:cs="Times New Roman"/>
          <w:sz w:val="28"/>
          <w:szCs w:val="28"/>
        </w:rPr>
        <w:t>утверждении типовых форм договоров (соглашений) о предоставлении из бюджета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 заключили настоящийдоговор (соглашение) (далее - соглашение) о нижеследующем.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1.1. Предметом настоящего соглашения является предоставление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в 20__ году/20__ - 20__ годах Получателю субсидии на возвратной и (или) безвозвратной основе в 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____________________ (далее - Субсидия).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в соответствии с лимитами бюджетных обязательств, доведенными Главному распорядителю по кодам классификации расходов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код Главного распорядителя ____________________________________, раздел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__________, подраздел ______, целевая статья _____________________________,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вид расходов ______, в рамках 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(наименование подпрограммы муниципальной программы</w:t>
      </w:r>
    </w:p>
    <w:p w:rsidR="00A658EA" w:rsidRPr="00C65E5A" w:rsidRDefault="001858B9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A658EA" w:rsidRPr="00C65E5A">
        <w:rPr>
          <w:rFonts w:ascii="Times New Roman" w:hAnsi="Times New Roman" w:cs="Times New Roman"/>
          <w:sz w:val="28"/>
          <w:szCs w:val="28"/>
        </w:rPr>
        <w:t>)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2.1. Размер Субсидии, предоставляемой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составляет: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 _______________ (_____________________________________) рублей;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 _______________ (_____________________________________) рублей;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 _______________ (_____________________________________) рублей.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предоставляемой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устанавливается в соответствии с приложением </w:t>
      </w:r>
      <w:r w:rsidR="001858B9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 к настоящему соглашению.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 w:rsidR="0022595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соглашению.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 w:rsidRPr="00C65E5A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___________ процентов общего объема Субсидии.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Открытие Получателю лицевого счета в Финансовом управлении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3.8.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Иные условия в соответствии с Порядком предоставления субсидий.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2"/>
      <w:bookmarkEnd w:id="5"/>
      <w:r w:rsidRPr="00C65E5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 соответствии  с  бюджетным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счет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77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(реквизиты счета Получателя)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открытый в ________________________________</w:t>
      </w:r>
      <w:r w:rsidR="003877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(указывается: Финансовое управление Администрации</w:t>
      </w:r>
    </w:p>
    <w:p w:rsidR="00A658EA" w:rsidRPr="00C65E5A" w:rsidRDefault="003877B4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A658EA" w:rsidRPr="00C65E5A">
        <w:rPr>
          <w:rFonts w:ascii="Times New Roman" w:hAnsi="Times New Roman" w:cs="Times New Roman"/>
          <w:sz w:val="28"/>
          <w:szCs w:val="28"/>
        </w:rPr>
        <w:t>или</w:t>
      </w:r>
    </w:p>
    <w:p w:rsidR="00A658E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наименование кредитной организации)</w:t>
      </w:r>
    </w:p>
    <w:p w:rsidR="003877B4" w:rsidRPr="00C65E5A" w:rsidRDefault="003877B4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0"/>
      <w:bookmarkEnd w:id="6"/>
      <w:r w:rsidRPr="00C65E5A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____________________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222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определить показатели результативности в соответствии с приложением </w:t>
      </w:r>
      <w:r w:rsidR="003877B4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 достижения;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5) осуществлять контроль за соблюдением Получателем условий, целей и порядка предоставления Субсидии;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6) в случае установления Главным распорядителем или получения от Финансового управления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3877B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 к настоящему соглашению, а также в случае образования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D43DA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43DA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срок _________.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принимать по согласованию с Финансовым управлением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5.3. Получатель обязуется: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предоставить Главному распорядителю документы, необходимые для предоставления субсидии, указанные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соглашению, соответствующие требованиям, установленным Порядком предоставления субсидий;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указанных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213" w:history="1">
        <w:r w:rsidRPr="00C65E5A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использование субсидии в срок: ______________________________;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возвращать в бюджет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обеспечить достижение значений показателей результативности, установленных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6) вести обособленный аналитический учет операций со средствами Субсидии;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7)  обеспечить  представление   Главному   распорядителю  не    позднее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 числа месяца, следующего за __________________ в котором была получена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(квартал, месяц)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Субсидия: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иных отчетов;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направлять Главному распорядителю ходатайство об использовании в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текущем финансовом году не использованных в отчетном финансовом году остатков субсидий;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соглашения).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иные случаи.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недостижения Получателем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установленных соглашением показателей результативности.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65E5A" w:rsidRPr="00C65E5A"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</w:tr>
    </w:tbl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58EA" w:rsidRPr="00C65E5A" w:rsidSect="00C159A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4"/>
          <w:pgMar w:top="1134" w:right="567" w:bottom="1134" w:left="1134" w:header="720" w:footer="720" w:gutter="0"/>
          <w:cols w:space="708"/>
          <w:noEndnote/>
          <w:titlePg/>
          <w:docGrid w:linePitch="272"/>
        </w:sectPr>
      </w:pPr>
    </w:p>
    <w:p w:rsidR="00A658EA" w:rsidRPr="00C65E5A" w:rsidRDefault="00A658EA" w:rsidP="00C159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08B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 Порядку и перечню случаев оказания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FC4FC0" w:rsidRDefault="00FC4FC0" w:rsidP="00C159A2">
      <w:pPr>
        <w:pStyle w:val="ConsPlusNormal"/>
        <w:ind w:left="1416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</w:p>
    <w:p w:rsidR="00A658EA" w:rsidRPr="00C65E5A" w:rsidRDefault="00FC4FC0" w:rsidP="00C159A2">
      <w:pPr>
        <w:pStyle w:val="ConsPlusNormal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9"/>
      <w:bookmarkEnd w:id="7"/>
      <w:r w:rsidRPr="00C65E5A">
        <w:rPr>
          <w:rFonts w:ascii="Times New Roman" w:hAnsi="Times New Roman" w:cs="Times New Roman"/>
          <w:sz w:val="28"/>
          <w:szCs w:val="28"/>
        </w:rPr>
        <w:t>ОТЧЕТ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 целевом использовании субсидии на возвратной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 (или) безвозвратной основе при возникновении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по адресу: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 _____________ 201_ г.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850"/>
        <w:gridCol w:w="1871"/>
        <w:gridCol w:w="1644"/>
        <w:gridCol w:w="3118"/>
        <w:gridCol w:w="2098"/>
        <w:gridCol w:w="1814"/>
      </w:tblGrid>
      <w:tr w:rsidR="00A658EA" w:rsidRPr="00C65E5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Плановая стоимость ремонта, руб.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Сумма выполненных работ (по актам выполненных работ, форма КС-2, КС-3) руб.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Перечислено субсидии по состоянию на _________ руб.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Подлежит перечислению (руб.)</w:t>
            </w:r>
          </w:p>
        </w:tc>
      </w:tr>
    </w:tbl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(руководитель) (подпись) (Ф.И.О.)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485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(главный бухгалтер) (подпись) (Ф.И.О.)</w:t>
      </w:r>
    </w:p>
    <w:sectPr w:rsidR="00A50485" w:rsidRPr="00C65E5A" w:rsidSect="00F145DF">
      <w:pgSz w:w="16834" w:h="11909" w:orient="landscape"/>
      <w:pgMar w:top="1418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9F" w:rsidRDefault="004F169F" w:rsidP="003F4233">
      <w:pPr>
        <w:spacing w:after="0" w:line="240" w:lineRule="auto"/>
      </w:pPr>
      <w:r>
        <w:separator/>
      </w:r>
    </w:p>
  </w:endnote>
  <w:endnote w:type="continuationSeparator" w:id="0">
    <w:p w:rsidR="004F169F" w:rsidRDefault="004F169F" w:rsidP="003F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33" w:rsidRDefault="003F42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2837"/>
      <w:docPartObj>
        <w:docPartGallery w:val="Page Numbers (Bottom of Page)"/>
        <w:docPartUnique/>
      </w:docPartObj>
    </w:sdtPr>
    <w:sdtEndPr/>
    <w:sdtContent>
      <w:p w:rsidR="003F4233" w:rsidRDefault="003F42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06">
          <w:rPr>
            <w:noProof/>
          </w:rPr>
          <w:t>15</w:t>
        </w:r>
        <w:r>
          <w:fldChar w:fldCharType="end"/>
        </w:r>
      </w:p>
    </w:sdtContent>
  </w:sdt>
  <w:p w:rsidR="003F4233" w:rsidRDefault="003F42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33" w:rsidRDefault="003F42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9F" w:rsidRDefault="004F169F" w:rsidP="003F4233">
      <w:pPr>
        <w:spacing w:after="0" w:line="240" w:lineRule="auto"/>
      </w:pPr>
      <w:r>
        <w:separator/>
      </w:r>
    </w:p>
  </w:footnote>
  <w:footnote w:type="continuationSeparator" w:id="0">
    <w:p w:rsidR="004F169F" w:rsidRDefault="004F169F" w:rsidP="003F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33" w:rsidRDefault="003F42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33" w:rsidRDefault="003F42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33" w:rsidRDefault="003F42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8EA"/>
    <w:rsid w:val="0002391F"/>
    <w:rsid w:val="00086C4B"/>
    <w:rsid w:val="001068AF"/>
    <w:rsid w:val="00111CB3"/>
    <w:rsid w:val="001858B9"/>
    <w:rsid w:val="001A5371"/>
    <w:rsid w:val="001E7FF2"/>
    <w:rsid w:val="0022595D"/>
    <w:rsid w:val="002C0906"/>
    <w:rsid w:val="00321D4A"/>
    <w:rsid w:val="003877B4"/>
    <w:rsid w:val="003F4233"/>
    <w:rsid w:val="00444F4A"/>
    <w:rsid w:val="004D182D"/>
    <w:rsid w:val="004F169F"/>
    <w:rsid w:val="005621DF"/>
    <w:rsid w:val="00562D5F"/>
    <w:rsid w:val="005C2AB6"/>
    <w:rsid w:val="00610815"/>
    <w:rsid w:val="006476B2"/>
    <w:rsid w:val="00655441"/>
    <w:rsid w:val="006E2980"/>
    <w:rsid w:val="006F3631"/>
    <w:rsid w:val="007127EC"/>
    <w:rsid w:val="00745A96"/>
    <w:rsid w:val="0075038C"/>
    <w:rsid w:val="007808BD"/>
    <w:rsid w:val="007F7F76"/>
    <w:rsid w:val="00861C2B"/>
    <w:rsid w:val="008B301F"/>
    <w:rsid w:val="008C17D8"/>
    <w:rsid w:val="008C3FE8"/>
    <w:rsid w:val="008D2440"/>
    <w:rsid w:val="00911E86"/>
    <w:rsid w:val="00963C7B"/>
    <w:rsid w:val="00A05C64"/>
    <w:rsid w:val="00A50485"/>
    <w:rsid w:val="00A658EA"/>
    <w:rsid w:val="00AA5161"/>
    <w:rsid w:val="00AC13FF"/>
    <w:rsid w:val="00B8795F"/>
    <w:rsid w:val="00BC24C4"/>
    <w:rsid w:val="00BF3D8C"/>
    <w:rsid w:val="00C159A2"/>
    <w:rsid w:val="00C33C4D"/>
    <w:rsid w:val="00C65E5A"/>
    <w:rsid w:val="00D1178B"/>
    <w:rsid w:val="00D43DA6"/>
    <w:rsid w:val="00D83B38"/>
    <w:rsid w:val="00E945E0"/>
    <w:rsid w:val="00FC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F83E00-E428-483D-B89F-7167B1C6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233"/>
  </w:style>
  <w:style w:type="paragraph" w:styleId="a8">
    <w:name w:val="footer"/>
    <w:basedOn w:val="a"/>
    <w:link w:val="a9"/>
    <w:uiPriority w:val="99"/>
    <w:unhideWhenUsed/>
    <w:rsid w:val="003F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D118D492CA3523D232E5D75BC70CEFF1BBDECC1B5782E0B3F904F451B20ARAU9H" TargetMode="External"/><Relationship Id="rId13" Type="http://schemas.openxmlformats.org/officeDocument/2006/relationships/hyperlink" Target="consultantplus://offline/ref=ACAFA8E857663D8CC3BED118D492CA3523D232E5D75BC70CEFF1BBDECCR1UBH" TargetMode="External"/><Relationship Id="rId18" Type="http://schemas.openxmlformats.org/officeDocument/2006/relationships/hyperlink" Target="consultantplus://offline/ref=ACAFA8E857663D8CC3BED118D492CA3523D232E5D75FC70CEFF1BBDECCR1UB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ACAFA8E857663D8CC3BED118D492CA3523D33EE6D159C70CEFF1BBDECCR1UBH" TargetMode="External"/><Relationship Id="rId12" Type="http://schemas.openxmlformats.org/officeDocument/2006/relationships/hyperlink" Target="consultantplus://offline/ref=ACAFA8E857663D8CC3BED118D492CA3523D232E5D75FC70CEFF1BBDECC1B5782E0B3F904F453B20ERAUCH" TargetMode="External"/><Relationship Id="rId17" Type="http://schemas.openxmlformats.org/officeDocument/2006/relationships/hyperlink" Target="consultantplus://offline/ref=ACAFA8E857663D8CC3BECF15C2FE943F20D065EDD05BCB59B5ADBD89934B51D7A0RFU3H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AFA8E857663D8CC3BECF15C2FE943F20D065EDD05BCB59B5ADBD89934B51D7A0RFU3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aromat-crimea.ru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AFA8E857663D8CC3BED118D492CA3523D93AE4DB5EC70CEFF1BBDECCR1UB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CAFA8E857663D8CC3BECF15C2FE943F20D065EDD05BCB59B5ADBD89934B51D7A0RFU3H" TargetMode="External"/><Relationship Id="rId19" Type="http://schemas.openxmlformats.org/officeDocument/2006/relationships/hyperlink" Target="consultantplus://offline/ref=ACAFA8E857663D8CC3BECF15C2FE943F20D065EDD350C95CB7A3BD89934B51D7A0RFU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AFA8E857663D8CC3BED118D492CA3523D232E5D75BC70CEFF1BBDECC1B5782E0B3F901F5R5U1H" TargetMode="External"/><Relationship Id="rId14" Type="http://schemas.openxmlformats.org/officeDocument/2006/relationships/hyperlink" Target="consultantplus://offline/ref=ACAFA8E857663D8CC3BED118D492CA3523D23DE5D658C70CEFF1BBDECCR1UB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Логунов Александр Сергеевич</dc:creator>
  <cp:lastModifiedBy>Asan-sovet</cp:lastModifiedBy>
  <cp:revision>40</cp:revision>
  <cp:lastPrinted>2018-06-22T09:07:00Z</cp:lastPrinted>
  <dcterms:created xsi:type="dcterms:W3CDTF">2018-06-22T08:49:00Z</dcterms:created>
  <dcterms:modified xsi:type="dcterms:W3CDTF">2019-11-28T09:12:00Z</dcterms:modified>
</cp:coreProperties>
</file>