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F5" w:rsidRPr="0029730F" w:rsidRDefault="008020F5" w:rsidP="007331DE">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29730F">
        <w:rPr>
          <w:rFonts w:ascii="Times New Roman" w:hAnsi="Times New Roman" w:cs="Times New Roman"/>
          <w:b/>
          <w:bCs/>
          <w:sz w:val="24"/>
          <w:szCs w:val="24"/>
        </w:rPr>
        <w:t>ПРОЕКТ</w:t>
      </w:r>
    </w:p>
    <w:p w:rsidR="007331DE" w:rsidRPr="0029730F" w:rsidRDefault="008020F5" w:rsidP="007331DE">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29730F">
        <w:rPr>
          <w:rFonts w:ascii="Times New Roman" w:hAnsi="Times New Roman" w:cs="Times New Roman"/>
          <w:b/>
          <w:bCs/>
          <w:sz w:val="24"/>
          <w:szCs w:val="24"/>
        </w:rPr>
        <w:t>РЕШЕНИЕ</w:t>
      </w:r>
      <w:r w:rsidR="007331DE" w:rsidRPr="0029730F">
        <w:rPr>
          <w:rFonts w:ascii="Times New Roman" w:hAnsi="Times New Roman" w:cs="Times New Roman"/>
          <w:b/>
          <w:bCs/>
          <w:sz w:val="24"/>
          <w:szCs w:val="24"/>
        </w:rPr>
        <w:br/>
      </w:r>
      <w:r w:rsidRPr="0029730F">
        <w:rPr>
          <w:rFonts w:ascii="Times New Roman" w:hAnsi="Times New Roman" w:cs="Times New Roman"/>
          <w:b/>
          <w:bCs/>
          <w:sz w:val="24"/>
          <w:szCs w:val="24"/>
        </w:rPr>
        <w:t>«</w:t>
      </w:r>
      <w:r w:rsidR="007331DE" w:rsidRPr="0029730F">
        <w:rPr>
          <w:rFonts w:ascii="Times New Roman" w:hAnsi="Times New Roman" w:cs="Times New Roman"/>
          <w:b/>
          <w:bCs/>
          <w:sz w:val="24"/>
          <w:szCs w:val="24"/>
        </w:rPr>
        <w:t>О</w:t>
      </w:r>
      <w:r w:rsidR="00F92958" w:rsidRPr="0029730F">
        <w:rPr>
          <w:rFonts w:ascii="Times New Roman" w:hAnsi="Times New Roman" w:cs="Times New Roman"/>
          <w:b/>
          <w:bCs/>
          <w:sz w:val="24"/>
          <w:szCs w:val="24"/>
        </w:rPr>
        <w:t xml:space="preserve"> </w:t>
      </w:r>
      <w:r w:rsidR="007331DE" w:rsidRPr="0029730F">
        <w:rPr>
          <w:rFonts w:ascii="Times New Roman" w:hAnsi="Times New Roman" w:cs="Times New Roman"/>
          <w:b/>
          <w:bCs/>
          <w:sz w:val="24"/>
          <w:szCs w:val="24"/>
        </w:rPr>
        <w:t>размещени</w:t>
      </w:r>
      <w:r w:rsidR="00F92958" w:rsidRPr="0029730F">
        <w:rPr>
          <w:rFonts w:ascii="Times New Roman" w:hAnsi="Times New Roman" w:cs="Times New Roman"/>
          <w:b/>
          <w:bCs/>
          <w:sz w:val="24"/>
          <w:szCs w:val="24"/>
        </w:rPr>
        <w:t>и</w:t>
      </w:r>
      <w:r w:rsidR="007331DE" w:rsidRPr="0029730F">
        <w:rPr>
          <w:rFonts w:ascii="Times New Roman" w:hAnsi="Times New Roman" w:cs="Times New Roman"/>
          <w:b/>
          <w:bCs/>
          <w:sz w:val="24"/>
          <w:szCs w:val="24"/>
        </w:rPr>
        <w:t xml:space="preserve"> нестационарных торговых объектов на территории </w:t>
      </w:r>
      <w:r w:rsidRPr="0029730F">
        <w:rPr>
          <w:rFonts w:ascii="Times New Roman" w:hAnsi="Times New Roman" w:cs="Times New Roman"/>
          <w:b/>
          <w:bCs/>
          <w:sz w:val="24"/>
          <w:szCs w:val="24"/>
        </w:rPr>
        <w:t>_________________ сельского поселения»</w:t>
      </w:r>
    </w:p>
    <w:p w:rsidR="007331DE" w:rsidRPr="0029730F" w:rsidRDefault="007331DE" w:rsidP="007331DE">
      <w:pPr>
        <w:autoSpaceDE w:val="0"/>
        <w:autoSpaceDN w:val="0"/>
        <w:adjustRightInd w:val="0"/>
        <w:spacing w:after="0" w:line="240" w:lineRule="auto"/>
        <w:ind w:firstLine="720"/>
        <w:jc w:val="both"/>
        <w:rPr>
          <w:rFonts w:ascii="Times New Roman" w:hAnsi="Times New Roman" w:cs="Times New Roman"/>
          <w:sz w:val="24"/>
          <w:szCs w:val="24"/>
        </w:rPr>
      </w:pPr>
    </w:p>
    <w:p w:rsidR="005415C1" w:rsidRPr="0029730F" w:rsidRDefault="007331DE" w:rsidP="007331DE">
      <w:pPr>
        <w:autoSpaceDE w:val="0"/>
        <w:autoSpaceDN w:val="0"/>
        <w:adjustRightInd w:val="0"/>
        <w:spacing w:after="0" w:line="240" w:lineRule="auto"/>
        <w:ind w:firstLine="720"/>
        <w:jc w:val="both"/>
        <w:rPr>
          <w:rFonts w:ascii="Times New Roman" w:hAnsi="Times New Roman" w:cs="Times New Roman"/>
          <w:sz w:val="24"/>
          <w:szCs w:val="24"/>
        </w:rPr>
      </w:pPr>
      <w:r w:rsidRPr="0029730F">
        <w:rPr>
          <w:rFonts w:ascii="Times New Roman" w:hAnsi="Times New Roman" w:cs="Times New Roman"/>
          <w:sz w:val="24"/>
          <w:szCs w:val="24"/>
        </w:rPr>
        <w:t xml:space="preserve">В соответствии с Федеральным законом от 28.12.2009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381-ФЗ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Постановлением Правительства Российской Федерации от 29.09.2010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772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w:t>
      </w:r>
      <w:r w:rsidR="00B70F71" w:rsidRPr="00B70F71">
        <w:rPr>
          <w:rFonts w:ascii="Times New Roman" w:hAnsi="Times New Roman" w:cs="Times New Roman"/>
          <w:sz w:val="24"/>
          <w:szCs w:val="24"/>
        </w:rPr>
        <w:t>ст.8 Закона Республики Крым от 05.05.2015 № 92-ЗРК/2015 «Об основах государственного регулирования торговой деятельности в Республике «Крым»,</w:t>
      </w:r>
      <w:r w:rsidR="00B70F71">
        <w:rPr>
          <w:rFonts w:ascii="Times New Roman" w:hAnsi="Times New Roman" w:cs="Times New Roman"/>
          <w:sz w:val="24"/>
          <w:szCs w:val="24"/>
        </w:rPr>
        <w:t xml:space="preserve"> </w:t>
      </w:r>
      <w:r w:rsidRPr="0029730F">
        <w:rPr>
          <w:rFonts w:ascii="Times New Roman" w:hAnsi="Times New Roman" w:cs="Times New Roman"/>
          <w:sz w:val="24"/>
          <w:szCs w:val="24"/>
        </w:rPr>
        <w:t xml:space="preserve">Приказом Министерства промышленной политики Республики Крым от 26.12.2014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129, </w:t>
      </w:r>
      <w:r w:rsidR="00F92958" w:rsidRPr="0029730F">
        <w:rPr>
          <w:rFonts w:ascii="Times New Roman" w:hAnsi="Times New Roman" w:cs="Times New Roman"/>
          <w:sz w:val="24"/>
          <w:szCs w:val="24"/>
        </w:rPr>
        <w:t xml:space="preserve">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sidRPr="0029730F">
        <w:rPr>
          <w:rFonts w:ascii="Times New Roman" w:hAnsi="Times New Roman" w:cs="Times New Roman"/>
          <w:sz w:val="24"/>
          <w:szCs w:val="24"/>
        </w:rPr>
        <w:t>Уставом муниципального образования</w:t>
      </w:r>
      <w:r w:rsidR="005415C1" w:rsidRPr="0029730F">
        <w:rPr>
          <w:rFonts w:ascii="Times New Roman" w:hAnsi="Times New Roman" w:cs="Times New Roman"/>
          <w:sz w:val="24"/>
          <w:szCs w:val="24"/>
        </w:rPr>
        <w:t>,</w:t>
      </w:r>
      <w:r w:rsidRPr="0029730F">
        <w:rPr>
          <w:rFonts w:ascii="Times New Roman" w:hAnsi="Times New Roman" w:cs="Times New Roman"/>
          <w:sz w:val="24"/>
          <w:szCs w:val="24"/>
        </w:rPr>
        <w:t xml:space="preserve"> </w:t>
      </w:r>
      <w:r w:rsidR="005415C1" w:rsidRPr="0029730F">
        <w:rPr>
          <w:rFonts w:ascii="Times New Roman" w:hAnsi="Times New Roman" w:cs="Times New Roman"/>
          <w:sz w:val="24"/>
          <w:szCs w:val="24"/>
        </w:rPr>
        <w:t xml:space="preserve">___________________ (наименование представительного ОМСУ) </w:t>
      </w:r>
    </w:p>
    <w:p w:rsidR="005415C1" w:rsidRPr="0029730F" w:rsidRDefault="005415C1" w:rsidP="007331DE">
      <w:pPr>
        <w:autoSpaceDE w:val="0"/>
        <w:autoSpaceDN w:val="0"/>
        <w:adjustRightInd w:val="0"/>
        <w:spacing w:after="0" w:line="240" w:lineRule="auto"/>
        <w:ind w:firstLine="720"/>
        <w:jc w:val="both"/>
        <w:rPr>
          <w:rFonts w:ascii="Times New Roman" w:hAnsi="Times New Roman" w:cs="Times New Roman"/>
          <w:sz w:val="24"/>
          <w:szCs w:val="24"/>
        </w:rPr>
      </w:pPr>
    </w:p>
    <w:p w:rsidR="007331DE" w:rsidRPr="0029730F" w:rsidRDefault="005415C1" w:rsidP="007331DE">
      <w:pPr>
        <w:autoSpaceDE w:val="0"/>
        <w:autoSpaceDN w:val="0"/>
        <w:adjustRightInd w:val="0"/>
        <w:spacing w:after="0" w:line="240" w:lineRule="auto"/>
        <w:ind w:firstLine="720"/>
        <w:jc w:val="both"/>
        <w:rPr>
          <w:rFonts w:ascii="Times New Roman" w:hAnsi="Times New Roman" w:cs="Times New Roman"/>
          <w:b/>
          <w:sz w:val="24"/>
          <w:szCs w:val="24"/>
        </w:rPr>
      </w:pPr>
      <w:r w:rsidRPr="0029730F">
        <w:rPr>
          <w:rFonts w:ascii="Times New Roman" w:hAnsi="Times New Roman" w:cs="Times New Roman"/>
          <w:b/>
          <w:sz w:val="24"/>
          <w:szCs w:val="24"/>
        </w:rPr>
        <w:t>РЕШИЛ:</w:t>
      </w:r>
    </w:p>
    <w:p w:rsidR="00F92958" w:rsidRPr="0029730F"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bookmarkStart w:id="0" w:name="sub_3"/>
    </w:p>
    <w:p w:rsidR="00B70F71" w:rsidRDefault="00F92958" w:rsidP="00B70F71">
      <w:pPr>
        <w:autoSpaceDE w:val="0"/>
        <w:autoSpaceDN w:val="0"/>
        <w:adjustRightInd w:val="0"/>
        <w:spacing w:after="0" w:line="240" w:lineRule="auto"/>
        <w:ind w:firstLine="720"/>
        <w:jc w:val="both"/>
        <w:rPr>
          <w:rFonts w:ascii="Times New Roman" w:hAnsi="Times New Roman" w:cs="Times New Roman"/>
          <w:sz w:val="24"/>
          <w:szCs w:val="24"/>
        </w:rPr>
      </w:pPr>
      <w:r w:rsidRPr="00B70F71">
        <w:rPr>
          <w:rFonts w:ascii="Times New Roman" w:hAnsi="Times New Roman" w:cs="Times New Roman"/>
          <w:sz w:val="24"/>
          <w:szCs w:val="24"/>
        </w:rPr>
        <w:t xml:space="preserve">1. </w:t>
      </w:r>
      <w:r w:rsidR="00B70F71" w:rsidRPr="00B70F71">
        <w:rPr>
          <w:rFonts w:ascii="Times New Roman" w:hAnsi="Times New Roman" w:cs="Times New Roman"/>
          <w:sz w:val="24"/>
          <w:szCs w:val="24"/>
        </w:rPr>
        <w:t>Утвердить Требования к размещению нестационарных торговых объектов на территории _______________ сельского поселения (Приложение № 1).</w:t>
      </w:r>
    </w:p>
    <w:p w:rsidR="00F92958" w:rsidRPr="0029730F" w:rsidRDefault="00B70F71" w:rsidP="00B70F7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F92958" w:rsidRPr="0029730F">
        <w:rPr>
          <w:rFonts w:ascii="Times New Roman" w:hAnsi="Times New Roman" w:cs="Times New Roman"/>
          <w:sz w:val="24"/>
          <w:szCs w:val="24"/>
        </w:rPr>
        <w:t>Утвердить типовую форму договора о размещении нестационарного торгового объекта на земельном участке, находящемся в муниципал</w:t>
      </w:r>
      <w:r w:rsidR="00F85081">
        <w:rPr>
          <w:rFonts w:ascii="Times New Roman" w:hAnsi="Times New Roman" w:cs="Times New Roman"/>
          <w:sz w:val="24"/>
          <w:szCs w:val="24"/>
        </w:rPr>
        <w:t>ьной собственности. (Приложение</w:t>
      </w:r>
      <w:r w:rsidR="00F92958" w:rsidRPr="0029730F">
        <w:rPr>
          <w:rFonts w:ascii="Times New Roman" w:hAnsi="Times New Roman" w:cs="Times New Roman"/>
          <w:sz w:val="24"/>
          <w:szCs w:val="24"/>
        </w:rPr>
        <w:t xml:space="preserve"> № </w:t>
      </w:r>
      <w:r>
        <w:rPr>
          <w:rFonts w:ascii="Times New Roman" w:hAnsi="Times New Roman" w:cs="Times New Roman"/>
          <w:sz w:val="24"/>
          <w:szCs w:val="24"/>
        </w:rPr>
        <w:t>2</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F92958" w:rsidRPr="0029730F">
        <w:rPr>
          <w:rFonts w:ascii="Times New Roman" w:hAnsi="Times New Roman" w:cs="Times New Roman"/>
          <w:sz w:val="24"/>
          <w:szCs w:val="24"/>
        </w:rPr>
        <w:t xml:space="preserve">. </w:t>
      </w:r>
      <w:r w:rsidR="0058780D" w:rsidRPr="0029730F">
        <w:rPr>
          <w:rFonts w:ascii="Times New Roman" w:hAnsi="Times New Roman" w:cs="Times New Roman"/>
          <w:sz w:val="24"/>
          <w:szCs w:val="24"/>
        </w:rPr>
        <w:t>Утвердить размер начальных ставок на торгах на право размещения нестационарных торговых объектов на земельном участке, находящемся в муниципальной собственности</w:t>
      </w:r>
      <w:r w:rsidR="00FB2676" w:rsidRPr="0029730F">
        <w:rPr>
          <w:rFonts w:ascii="Times New Roman" w:hAnsi="Times New Roman" w:cs="Times New Roman"/>
          <w:sz w:val="24"/>
          <w:szCs w:val="24"/>
        </w:rPr>
        <w:t>. (Приложение</w:t>
      </w:r>
      <w:r w:rsidR="00F92958" w:rsidRPr="0029730F">
        <w:rPr>
          <w:rFonts w:ascii="Times New Roman" w:hAnsi="Times New Roman" w:cs="Times New Roman"/>
          <w:sz w:val="24"/>
          <w:szCs w:val="24"/>
        </w:rPr>
        <w:t xml:space="preserve"> № </w:t>
      </w:r>
      <w:r>
        <w:rPr>
          <w:rFonts w:ascii="Times New Roman" w:hAnsi="Times New Roman" w:cs="Times New Roman"/>
          <w:sz w:val="24"/>
          <w:szCs w:val="24"/>
        </w:rPr>
        <w:t>3</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F92958" w:rsidRPr="0029730F">
        <w:rPr>
          <w:rFonts w:ascii="Times New Roman" w:hAnsi="Times New Roman" w:cs="Times New Roman"/>
          <w:sz w:val="24"/>
          <w:szCs w:val="24"/>
        </w:rPr>
        <w:t xml:space="preserve">.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 </w:t>
      </w:r>
      <w:r>
        <w:rPr>
          <w:rFonts w:ascii="Times New Roman" w:hAnsi="Times New Roman" w:cs="Times New Roman"/>
          <w:sz w:val="24"/>
          <w:szCs w:val="24"/>
        </w:rPr>
        <w:t>4</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F92958" w:rsidRPr="0029730F">
        <w:rPr>
          <w:rFonts w:ascii="Times New Roman" w:hAnsi="Times New Roman" w:cs="Times New Roman"/>
          <w:sz w:val="24"/>
          <w:szCs w:val="24"/>
        </w:rPr>
        <w:t xml:space="preserve">. Утвердить Зоны осуществления развозной торговли и зоны, запрещенные для осуществления разносной торговли на территории _______________ сельского поселения (Приложение № </w:t>
      </w:r>
      <w:r>
        <w:rPr>
          <w:rFonts w:ascii="Times New Roman" w:hAnsi="Times New Roman" w:cs="Times New Roman"/>
          <w:sz w:val="24"/>
          <w:szCs w:val="24"/>
        </w:rPr>
        <w:t>5</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92958" w:rsidRPr="0029730F">
        <w:rPr>
          <w:rFonts w:ascii="Times New Roman" w:hAnsi="Times New Roman" w:cs="Times New Roman"/>
          <w:sz w:val="24"/>
          <w:szCs w:val="24"/>
        </w:rPr>
        <w:t xml:space="preserve">. Утвердить форму уведомления о включении объекта в Схему размещения нестационарных торговых объектов (Приложение № </w:t>
      </w:r>
      <w:r>
        <w:rPr>
          <w:rFonts w:ascii="Times New Roman" w:hAnsi="Times New Roman" w:cs="Times New Roman"/>
          <w:sz w:val="24"/>
          <w:szCs w:val="24"/>
        </w:rPr>
        <w:t>6</w:t>
      </w:r>
      <w:r w:rsidR="00F92958" w:rsidRPr="0029730F">
        <w:rPr>
          <w:rFonts w:ascii="Times New Roman" w:hAnsi="Times New Roman" w:cs="Times New Roman"/>
          <w:sz w:val="24"/>
          <w:szCs w:val="24"/>
        </w:rPr>
        <w:t>).</w:t>
      </w:r>
    </w:p>
    <w:p w:rsidR="007331DE"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7331DE" w:rsidRPr="0029730F">
        <w:rPr>
          <w:rFonts w:ascii="Times New Roman" w:hAnsi="Times New Roman" w:cs="Times New Roman"/>
          <w:sz w:val="24"/>
          <w:szCs w:val="24"/>
        </w:rPr>
        <w:t xml:space="preserve">. Администрации </w:t>
      </w:r>
      <w:r w:rsidR="005415C1" w:rsidRPr="0029730F">
        <w:rPr>
          <w:rFonts w:ascii="Times New Roman" w:hAnsi="Times New Roman" w:cs="Times New Roman"/>
          <w:sz w:val="24"/>
          <w:szCs w:val="24"/>
        </w:rPr>
        <w:t>________________ сельского поселения</w:t>
      </w:r>
      <w:r w:rsidR="007331DE" w:rsidRPr="0029730F">
        <w:rPr>
          <w:rFonts w:ascii="Times New Roman" w:hAnsi="Times New Roman" w:cs="Times New Roman"/>
          <w:sz w:val="24"/>
          <w:szCs w:val="24"/>
        </w:rPr>
        <w:t xml:space="preserve"> провести инвентаризацию нестационарных торговых объек</w:t>
      </w:r>
      <w:r w:rsidR="005415C1" w:rsidRPr="0029730F">
        <w:rPr>
          <w:rFonts w:ascii="Times New Roman" w:hAnsi="Times New Roman" w:cs="Times New Roman"/>
          <w:sz w:val="24"/>
          <w:szCs w:val="24"/>
        </w:rPr>
        <w:t>тов, установленных до 31.12.201</w:t>
      </w:r>
      <w:r w:rsidR="00AC30B4" w:rsidRPr="0029730F">
        <w:rPr>
          <w:rFonts w:ascii="Times New Roman" w:hAnsi="Times New Roman" w:cs="Times New Roman"/>
          <w:sz w:val="24"/>
          <w:szCs w:val="24"/>
        </w:rPr>
        <w:t>6</w:t>
      </w:r>
      <w:r w:rsidR="007331DE" w:rsidRPr="0029730F">
        <w:rPr>
          <w:rFonts w:ascii="Times New Roman" w:hAnsi="Times New Roman" w:cs="Times New Roman"/>
          <w:sz w:val="24"/>
          <w:szCs w:val="24"/>
        </w:rPr>
        <w:t xml:space="preserve"> на территории муниципального образования, в срок до </w:t>
      </w:r>
      <w:r w:rsidR="00F92958" w:rsidRPr="0029730F">
        <w:rPr>
          <w:rFonts w:ascii="Times New Roman" w:hAnsi="Times New Roman" w:cs="Times New Roman"/>
          <w:sz w:val="24"/>
          <w:szCs w:val="24"/>
        </w:rPr>
        <w:t>__________</w:t>
      </w:r>
      <w:r w:rsidR="007331DE" w:rsidRPr="0029730F">
        <w:rPr>
          <w:rFonts w:ascii="Times New Roman" w:hAnsi="Times New Roman" w:cs="Times New Roman"/>
          <w:sz w:val="24"/>
          <w:szCs w:val="24"/>
        </w:rPr>
        <w:t>.</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1" w:name="sub_4"/>
      <w:bookmarkEnd w:id="0"/>
      <w:r>
        <w:rPr>
          <w:rFonts w:ascii="Times New Roman" w:hAnsi="Times New Roman" w:cs="Times New Roman"/>
          <w:sz w:val="24"/>
          <w:szCs w:val="24"/>
        </w:rPr>
        <w:t>8</w:t>
      </w:r>
      <w:r w:rsidR="007331DE" w:rsidRPr="0029730F">
        <w:rPr>
          <w:rFonts w:ascii="Times New Roman" w:hAnsi="Times New Roman" w:cs="Times New Roman"/>
          <w:sz w:val="24"/>
          <w:szCs w:val="24"/>
        </w:rPr>
        <w:t xml:space="preserve">. </w:t>
      </w:r>
      <w:r w:rsidR="005415C1" w:rsidRPr="0029730F">
        <w:rPr>
          <w:rFonts w:ascii="Times New Roman" w:hAnsi="Times New Roman" w:cs="Times New Roman"/>
          <w:sz w:val="24"/>
          <w:szCs w:val="24"/>
        </w:rPr>
        <w:t>Настоящее решение подлежит официальному опубликованию (обнародованию) в установленном порядке.</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2" w:name="sub_5"/>
      <w:bookmarkEnd w:id="1"/>
      <w:r>
        <w:rPr>
          <w:rFonts w:ascii="Times New Roman" w:hAnsi="Times New Roman" w:cs="Times New Roman"/>
          <w:sz w:val="24"/>
          <w:szCs w:val="24"/>
        </w:rPr>
        <w:t>9</w:t>
      </w:r>
      <w:r w:rsidR="007331DE" w:rsidRPr="0029730F">
        <w:rPr>
          <w:rFonts w:ascii="Times New Roman" w:hAnsi="Times New Roman" w:cs="Times New Roman"/>
          <w:sz w:val="24"/>
          <w:szCs w:val="24"/>
        </w:rPr>
        <w:t>. Настоящее решение вступает в силу со дня его официального опубликования</w:t>
      </w:r>
      <w:r w:rsidR="005415C1" w:rsidRPr="0029730F">
        <w:rPr>
          <w:rFonts w:ascii="Times New Roman" w:hAnsi="Times New Roman" w:cs="Times New Roman"/>
          <w:sz w:val="24"/>
          <w:szCs w:val="24"/>
        </w:rPr>
        <w:t xml:space="preserve"> (обнародования)</w:t>
      </w:r>
      <w:r w:rsidR="007331DE" w:rsidRPr="0029730F">
        <w:rPr>
          <w:rFonts w:ascii="Times New Roman" w:hAnsi="Times New Roman" w:cs="Times New Roman"/>
          <w:sz w:val="24"/>
          <w:szCs w:val="24"/>
        </w:rPr>
        <w:t>.</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3" w:name="sub_6"/>
      <w:bookmarkEnd w:id="2"/>
      <w:r>
        <w:rPr>
          <w:rFonts w:ascii="Times New Roman" w:hAnsi="Times New Roman" w:cs="Times New Roman"/>
          <w:sz w:val="24"/>
          <w:szCs w:val="24"/>
        </w:rPr>
        <w:t>10</w:t>
      </w:r>
      <w:r w:rsidR="007331DE" w:rsidRPr="0029730F">
        <w:rPr>
          <w:rFonts w:ascii="Times New Roman" w:hAnsi="Times New Roman" w:cs="Times New Roman"/>
          <w:sz w:val="24"/>
          <w:szCs w:val="24"/>
        </w:rPr>
        <w:t xml:space="preserve">. Контроль за исполнением настоящего решения возложить на </w:t>
      </w:r>
      <w:r w:rsidR="005415C1" w:rsidRPr="0029730F">
        <w:rPr>
          <w:rFonts w:ascii="Times New Roman" w:hAnsi="Times New Roman" w:cs="Times New Roman"/>
          <w:sz w:val="24"/>
          <w:szCs w:val="24"/>
        </w:rPr>
        <w:t>______________________.</w:t>
      </w:r>
    </w:p>
    <w:bookmarkEnd w:id="3"/>
    <w:p w:rsidR="00F92958" w:rsidRPr="0029730F"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p>
    <w:p w:rsidR="00F92958" w:rsidRPr="0029730F" w:rsidRDefault="00F92958" w:rsidP="00F92958">
      <w:pPr>
        <w:autoSpaceDE w:val="0"/>
        <w:autoSpaceDN w:val="0"/>
        <w:adjustRightInd w:val="0"/>
        <w:spacing w:after="0" w:line="240" w:lineRule="auto"/>
        <w:jc w:val="both"/>
        <w:rPr>
          <w:rFonts w:ascii="Times New Roman" w:hAnsi="Times New Roman" w:cs="Times New Roman"/>
          <w:sz w:val="24"/>
          <w:szCs w:val="24"/>
        </w:rPr>
      </w:pPr>
      <w:r w:rsidRPr="0029730F">
        <w:rPr>
          <w:rFonts w:ascii="Times New Roman" w:hAnsi="Times New Roman" w:cs="Times New Roman"/>
          <w:sz w:val="24"/>
          <w:szCs w:val="24"/>
        </w:rPr>
        <w:t xml:space="preserve">Глава Администрации </w:t>
      </w:r>
    </w:p>
    <w:p w:rsidR="00F92958" w:rsidRPr="0029730F" w:rsidRDefault="00F92958" w:rsidP="00F92958">
      <w:pPr>
        <w:autoSpaceDE w:val="0"/>
        <w:autoSpaceDN w:val="0"/>
        <w:adjustRightInd w:val="0"/>
        <w:spacing w:after="0" w:line="240" w:lineRule="auto"/>
        <w:jc w:val="both"/>
        <w:rPr>
          <w:rFonts w:ascii="Times New Roman" w:hAnsi="Times New Roman" w:cs="Times New Roman"/>
          <w:sz w:val="24"/>
          <w:szCs w:val="24"/>
        </w:rPr>
      </w:pPr>
      <w:r w:rsidRPr="0029730F">
        <w:rPr>
          <w:rFonts w:ascii="Times New Roman" w:hAnsi="Times New Roman" w:cs="Times New Roman"/>
          <w:sz w:val="24"/>
          <w:szCs w:val="24"/>
        </w:rPr>
        <w:t>_______________ сельского поселения</w:t>
      </w:r>
    </w:p>
    <w:p w:rsidR="00B70F71" w:rsidRDefault="00F92958" w:rsidP="00F92958">
      <w:pPr>
        <w:pStyle w:val="aa"/>
        <w:spacing w:before="38"/>
        <w:ind w:left="0" w:right="82" w:firstLine="0"/>
        <w:jc w:val="right"/>
        <w:rPr>
          <w:sz w:val="28"/>
          <w:szCs w:val="28"/>
          <w:lang w:val="ru-RU"/>
        </w:rPr>
      </w:pPr>
      <w:r w:rsidRPr="0029730F">
        <w:rPr>
          <w:sz w:val="28"/>
          <w:szCs w:val="28"/>
          <w:lang w:val="ru-RU"/>
        </w:rPr>
        <w:br w:type="page"/>
      </w:r>
    </w:p>
    <w:p w:rsid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0F71" w:rsidRDefault="00B70F71" w:rsidP="00B70F71">
      <w:pPr>
        <w:pStyle w:val="ConsPlusNormal"/>
        <w:widowControl/>
        <w:ind w:firstLine="0"/>
        <w:jc w:val="right"/>
        <w:outlineLvl w:val="0"/>
        <w:rPr>
          <w:rFonts w:ascii="Times New Roman" w:hAnsi="Times New Roman" w:cs="Times New Roman"/>
          <w:sz w:val="24"/>
          <w:szCs w:val="24"/>
        </w:rPr>
      </w:pPr>
    </w:p>
    <w:p w:rsidR="00B70F71" w:rsidRDefault="00B70F71"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Требования к размещению нестационарных торговых объектов на территории _______________ сельского поселения</w:t>
      </w:r>
    </w:p>
    <w:p w:rsidR="00B70F71" w:rsidRDefault="00B70F71" w:rsidP="00B70F71">
      <w:pPr>
        <w:pStyle w:val="ConsPlusNormal"/>
        <w:widowControl/>
        <w:ind w:firstLine="0"/>
        <w:jc w:val="center"/>
        <w:outlineLvl w:val="0"/>
        <w:rPr>
          <w:rFonts w:ascii="Times New Roman" w:hAnsi="Times New Roman" w:cs="Times New Roman"/>
          <w:sz w:val="24"/>
          <w:szCs w:val="24"/>
        </w:rPr>
      </w:pPr>
    </w:p>
    <w:p w:rsidR="00B70F71" w:rsidRDefault="00B70F71"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1. Общие положения</w:t>
      </w:r>
    </w:p>
    <w:p w:rsidR="00B70F71" w:rsidRDefault="00B70F71" w:rsidP="00B70F71">
      <w:pPr>
        <w:pStyle w:val="a9"/>
        <w:spacing w:after="0"/>
        <w:ind w:firstLine="567"/>
        <w:jc w:val="both"/>
      </w:pPr>
    </w:p>
    <w:p w:rsidR="00B70F71" w:rsidRDefault="00B70F71" w:rsidP="00B70F71">
      <w:pPr>
        <w:pStyle w:val="a9"/>
        <w:spacing w:after="0"/>
        <w:ind w:firstLine="567"/>
        <w:jc w:val="both"/>
      </w:pPr>
      <w:r>
        <w:t>1.1. Требования к размещению нестационарных торговых объектов на территории _______________ сельского поселения (далее - Требования к размещению, НТО) разработаны исходя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 оформления).</w:t>
      </w:r>
    </w:p>
    <w:p w:rsidR="00B70F71" w:rsidRDefault="00B70F71" w:rsidP="00B70F71">
      <w:pPr>
        <w:pStyle w:val="a9"/>
        <w:spacing w:after="0"/>
        <w:ind w:firstLine="567"/>
        <w:jc w:val="both"/>
      </w:pPr>
      <w:r>
        <w:t>1.2. Требования к размещению включают:</w:t>
      </w:r>
    </w:p>
    <w:p w:rsidR="00B70F71" w:rsidRDefault="00B70F71" w:rsidP="00B70F71">
      <w:pPr>
        <w:pStyle w:val="a9"/>
        <w:spacing w:after="0"/>
        <w:ind w:firstLine="567"/>
        <w:jc w:val="both"/>
      </w:pPr>
      <w:r>
        <w:t>архитектурный тип НТО;</w:t>
      </w:r>
    </w:p>
    <w:p w:rsidR="00B70F71" w:rsidRDefault="00B70F71" w:rsidP="00B70F71">
      <w:pPr>
        <w:pStyle w:val="a9"/>
        <w:spacing w:after="0"/>
        <w:ind w:firstLine="567"/>
        <w:jc w:val="both"/>
      </w:pPr>
      <w:r>
        <w:t>стилевое оформление с использованием логотипа или символики региона, цветовое оформление НТО;</w:t>
      </w:r>
    </w:p>
    <w:p w:rsidR="00B70F71" w:rsidRDefault="00B70F71" w:rsidP="00B70F71">
      <w:pPr>
        <w:pStyle w:val="a9"/>
        <w:spacing w:after="0"/>
        <w:ind w:firstLine="567"/>
        <w:jc w:val="both"/>
      </w:pPr>
      <w:r>
        <w:t>типовой размер НТО в зависимости от вида реализуемых товаров;</w:t>
      </w:r>
    </w:p>
    <w:p w:rsidR="00B70F71" w:rsidRDefault="00B70F71" w:rsidP="00B70F71">
      <w:pPr>
        <w:pStyle w:val="a9"/>
        <w:spacing w:after="0"/>
        <w:ind w:firstLine="567"/>
        <w:jc w:val="both"/>
      </w:pPr>
      <w:r>
        <w:t>ограничения к месту размещения НТО.</w:t>
      </w:r>
    </w:p>
    <w:p w:rsidR="00B70F71" w:rsidRDefault="00B70F71" w:rsidP="00B70F71">
      <w:pPr>
        <w:pStyle w:val="a9"/>
        <w:spacing w:after="0"/>
        <w:ind w:firstLine="567"/>
        <w:jc w:val="both"/>
      </w:pPr>
      <w:r>
        <w:t>1.3. Утверждение Требований к размещению и внесение в них изменений не влечет пересмотр мест размещения уже функционирующих НТО, установленных на законных основаниях.</w:t>
      </w:r>
    </w:p>
    <w:p w:rsidR="00B70F71" w:rsidRDefault="00B70F71" w:rsidP="00B70F71">
      <w:pPr>
        <w:pStyle w:val="a9"/>
        <w:spacing w:after="0"/>
        <w:ind w:firstLine="567"/>
        <w:jc w:val="both"/>
      </w:pPr>
      <w:bookmarkStart w:id="4" w:name="sub_205"/>
      <w:r>
        <w:t>1.4. Хозяйствующие субъекты, желающие осуществлять торговую деятельность через НТО, подают заявки на включение выбранных ими мест размещения в схему размещения НТО (далее - Схема) исходя из Требований к размещению.</w:t>
      </w:r>
    </w:p>
    <w:bookmarkEnd w:id="4"/>
    <w:p w:rsidR="00B70F71" w:rsidRDefault="00B70F71" w:rsidP="00B70F71">
      <w:pPr>
        <w:pStyle w:val="a9"/>
        <w:spacing w:after="0"/>
        <w:ind w:firstLine="567"/>
        <w:jc w:val="both"/>
      </w:pPr>
    </w:p>
    <w:p w:rsidR="00B70F71" w:rsidRDefault="00B70F71" w:rsidP="00B70F71">
      <w:pPr>
        <w:pStyle w:val="ConsPlusNormal"/>
        <w:widowControl/>
        <w:ind w:firstLine="0"/>
        <w:jc w:val="center"/>
        <w:outlineLvl w:val="0"/>
        <w:rPr>
          <w:rFonts w:ascii="Times New Roman" w:hAnsi="Times New Roman" w:cs="Times New Roman"/>
          <w:sz w:val="24"/>
          <w:szCs w:val="24"/>
        </w:rPr>
      </w:pPr>
      <w:bookmarkStart w:id="5" w:name="sub_300"/>
      <w:r>
        <w:rPr>
          <w:rFonts w:ascii="Times New Roman" w:hAnsi="Times New Roman" w:cs="Times New Roman"/>
          <w:sz w:val="24"/>
          <w:szCs w:val="24"/>
        </w:rPr>
        <w:t>2. Основные требования к нестационарным торговым объектам</w:t>
      </w:r>
    </w:p>
    <w:bookmarkEnd w:id="5"/>
    <w:p w:rsidR="00B70F71" w:rsidRDefault="00B70F71" w:rsidP="00B70F71">
      <w:pPr>
        <w:pStyle w:val="a9"/>
        <w:spacing w:after="0"/>
        <w:ind w:firstLine="567"/>
        <w:jc w:val="both"/>
      </w:pPr>
    </w:p>
    <w:p w:rsidR="00B70F71" w:rsidRDefault="00B70F71" w:rsidP="00B70F71">
      <w:pPr>
        <w:pStyle w:val="a9"/>
        <w:spacing w:after="0"/>
        <w:ind w:firstLine="567"/>
        <w:jc w:val="both"/>
      </w:pPr>
      <w:bookmarkStart w:id="6" w:name="sub_31"/>
      <w:r>
        <w:t>2.1.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B70F71" w:rsidRDefault="00B70F71" w:rsidP="00B70F71">
      <w:pPr>
        <w:pStyle w:val="a9"/>
        <w:spacing w:after="0"/>
        <w:ind w:firstLine="567"/>
        <w:jc w:val="both"/>
      </w:pPr>
      <w:bookmarkStart w:id="7" w:name="sub_32"/>
      <w:bookmarkEnd w:id="6"/>
      <w:r>
        <w:t>2.2. Хозяйствующий субъект, который имеет намерение разместить НТО на основании Схемы, при размещении НТО должен обеспечить:</w:t>
      </w:r>
    </w:p>
    <w:p w:rsidR="00B70F71" w:rsidRDefault="00B70F71" w:rsidP="00B70F71">
      <w:pPr>
        <w:pStyle w:val="a9"/>
        <w:spacing w:after="0"/>
        <w:ind w:firstLine="567"/>
        <w:jc w:val="both"/>
      </w:pPr>
      <w:bookmarkStart w:id="8" w:name="sub_321"/>
      <w:bookmarkEnd w:id="7"/>
      <w:r>
        <w:t>1) наличие на видном и доступном месте информационной таблички с указанием следующей информации:</w:t>
      </w:r>
    </w:p>
    <w:bookmarkEnd w:id="8"/>
    <w:p w:rsidR="00B70F71" w:rsidRDefault="00B70F71" w:rsidP="00B70F71">
      <w:pPr>
        <w:pStyle w:val="a9"/>
        <w:spacing w:after="0"/>
        <w:ind w:firstLine="567"/>
        <w:jc w:val="both"/>
      </w:pPr>
      <w:r>
        <w:lastRenderedPageBreak/>
        <w:t>для юридического лица - наименование, юридический адрес и местонахождение предприятия, номер свидетельства о государственной регистрации;</w:t>
      </w:r>
    </w:p>
    <w:p w:rsidR="00B70F71" w:rsidRDefault="00B70F71" w:rsidP="00B70F71">
      <w:pPr>
        <w:pStyle w:val="a9"/>
        <w:spacing w:after="0"/>
        <w:ind w:firstLine="567"/>
        <w:jc w:val="both"/>
      </w:pPr>
      <w:r>
        <w:t>для индивидуального предпринимателя - фамилия, имя, отчество, дата и номер свидетельства о государственной регистрации;</w:t>
      </w:r>
    </w:p>
    <w:p w:rsidR="00B70F71" w:rsidRDefault="00B70F71" w:rsidP="00B70F71">
      <w:pPr>
        <w:pStyle w:val="a9"/>
        <w:spacing w:after="0"/>
        <w:ind w:firstLine="567"/>
        <w:jc w:val="both"/>
      </w:pPr>
      <w:bookmarkStart w:id="9" w:name="sub_322"/>
      <w:r>
        <w:t>2) наличие у продавца на рабочем месте:</w:t>
      </w:r>
    </w:p>
    <w:bookmarkEnd w:id="9"/>
    <w:p w:rsidR="00B70F71" w:rsidRDefault="00B70F71" w:rsidP="00B70F71">
      <w:pPr>
        <w:pStyle w:val="a9"/>
        <w:spacing w:after="0"/>
        <w:ind w:firstLine="567"/>
        <w:jc w:val="both"/>
      </w:pPr>
      <w:r>
        <w:t>таблички (бейджа) с указанием фамилии, имени и отчества продавца;</w:t>
      </w:r>
    </w:p>
    <w:p w:rsidR="00B70F71" w:rsidRDefault="00B70F71" w:rsidP="00B70F71">
      <w:pPr>
        <w:pStyle w:val="a9"/>
        <w:spacing w:after="0"/>
        <w:ind w:firstLine="567"/>
        <w:jc w:val="both"/>
      </w:pPr>
      <w:r>
        <w:t>документа, удостоверяющего личность продавца;</w:t>
      </w:r>
    </w:p>
    <w:p w:rsidR="00B70F71" w:rsidRDefault="00B70F71" w:rsidP="00B70F71">
      <w:pPr>
        <w:pStyle w:val="a9"/>
        <w:spacing w:after="0"/>
        <w:ind w:firstLine="567"/>
        <w:jc w:val="both"/>
      </w:pPr>
      <w:bookmarkStart w:id="10" w:name="sub_323"/>
      <w:r>
        <w:t>3) наличие инвентаря и оборудования, а в случае реализации скоропортящихся товаров - холодильного оборудования;</w:t>
      </w:r>
    </w:p>
    <w:p w:rsidR="00B70F71" w:rsidRDefault="00B70F71" w:rsidP="00B70F71">
      <w:pPr>
        <w:pStyle w:val="a9"/>
        <w:spacing w:after="0"/>
        <w:ind w:firstLine="567"/>
        <w:jc w:val="both"/>
      </w:pPr>
      <w:bookmarkStart w:id="11" w:name="sub_324"/>
      <w:bookmarkEnd w:id="10"/>
      <w:r>
        <w:t>4) соблюдение правил противопожарной безопасности.</w:t>
      </w:r>
    </w:p>
    <w:p w:rsidR="00B70F71" w:rsidRDefault="00B70F71" w:rsidP="00B70F71">
      <w:pPr>
        <w:pStyle w:val="a9"/>
        <w:spacing w:after="0"/>
        <w:ind w:firstLine="567"/>
        <w:jc w:val="both"/>
      </w:pPr>
      <w:bookmarkStart w:id="12" w:name="sub_303"/>
      <w:bookmarkEnd w:id="11"/>
      <w:r>
        <w:t>2.3.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bookmarkEnd w:id="12"/>
    <w:p w:rsidR="00B70F71" w:rsidRDefault="00B70F71" w:rsidP="00B70F71">
      <w:pPr>
        <w:pStyle w:val="a9"/>
        <w:spacing w:after="0"/>
        <w:ind w:firstLine="567"/>
        <w:jc w:val="both"/>
      </w:pPr>
      <w:r>
        <w:t>заверенные хозяйствующим субъектом копии свидетельства о государственной регистрации, постановке на налоговый учет;</w:t>
      </w:r>
    </w:p>
    <w:p w:rsidR="00B70F71" w:rsidRDefault="00B70F71" w:rsidP="00B70F71">
      <w:pPr>
        <w:pStyle w:val="a9"/>
        <w:spacing w:after="0"/>
        <w:ind w:firstLine="567"/>
        <w:jc w:val="both"/>
      </w:pPr>
      <w:r>
        <w:t>заверенная хозяйствующим субъектом копия договора на размещение НТО, выданного органом местного самоуправления;</w:t>
      </w:r>
    </w:p>
    <w:p w:rsidR="00B70F71" w:rsidRDefault="00B70F71" w:rsidP="00B70F71">
      <w:pPr>
        <w:pStyle w:val="a9"/>
        <w:spacing w:after="0"/>
        <w:ind w:firstLine="567"/>
        <w:jc w:val="both"/>
      </w:pPr>
      <w:r>
        <w:t>документы, подтверждающие качество и безопасность реализуемых товаров;</w:t>
      </w:r>
    </w:p>
    <w:p w:rsidR="00B70F71" w:rsidRDefault="00B70F71" w:rsidP="00B70F71">
      <w:pPr>
        <w:pStyle w:val="a9"/>
        <w:spacing w:after="0"/>
        <w:ind w:firstLine="567"/>
        <w:jc w:val="both"/>
      </w:pPr>
      <w:r>
        <w:t>книга отзывов и предложений, прошитая, пронумерованная и заверенная руководителем юридического лица или индивидуальным предпринимателем;</w:t>
      </w:r>
    </w:p>
    <w:p w:rsidR="00B70F71" w:rsidRDefault="00B70F71" w:rsidP="00B70F71">
      <w:pPr>
        <w:pStyle w:val="a9"/>
        <w:spacing w:after="0"/>
        <w:ind w:firstLine="567"/>
        <w:jc w:val="both"/>
      </w:pPr>
      <w:r>
        <w:t>заверенная субъектом хозяйственной деятельности копия документа, подтверждающего оформление трудовых отношений с работодателем;</w:t>
      </w:r>
    </w:p>
    <w:p w:rsidR="00B70F71" w:rsidRDefault="00B70F71" w:rsidP="00B70F71">
      <w:pPr>
        <w:pStyle w:val="a9"/>
        <w:spacing w:after="0"/>
        <w:ind w:firstLine="567"/>
        <w:jc w:val="both"/>
      </w:pPr>
      <w: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B70F71" w:rsidRDefault="00B70F71" w:rsidP="00B70F71">
      <w:pPr>
        <w:pStyle w:val="a9"/>
        <w:spacing w:after="0"/>
        <w:ind w:firstLine="567"/>
        <w:jc w:val="both"/>
      </w:pPr>
      <w:r>
        <w:t>другая документация в соответствии с требованиями действующего законодательства.</w:t>
      </w:r>
    </w:p>
    <w:p w:rsidR="00B70F71" w:rsidRDefault="00B70F71" w:rsidP="00B70F71">
      <w:pPr>
        <w:pStyle w:val="a9"/>
        <w:spacing w:after="0"/>
        <w:ind w:firstLine="567"/>
        <w:jc w:val="both"/>
      </w:pPr>
      <w:r>
        <w:t>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услуги, в соответствии с действующим законодательством.</w:t>
      </w:r>
    </w:p>
    <w:p w:rsidR="00B70F71" w:rsidRDefault="00B70F71" w:rsidP="00B70F71">
      <w:pPr>
        <w:pStyle w:val="a9"/>
        <w:spacing w:after="0"/>
        <w:ind w:firstLine="567"/>
        <w:jc w:val="both"/>
      </w:pPr>
      <w:bookmarkStart w:id="13" w:name="sub_304"/>
      <w:r>
        <w:t>2.4. Лица, осуществляющие деятельность в НТО, обязаны:</w:t>
      </w:r>
    </w:p>
    <w:bookmarkEnd w:id="13"/>
    <w:p w:rsidR="00B70F71" w:rsidRDefault="00B70F71" w:rsidP="00B70F71">
      <w:pPr>
        <w:pStyle w:val="a9"/>
        <w:spacing w:after="0"/>
        <w:ind w:firstLine="567"/>
        <w:jc w:val="both"/>
      </w:pPr>
      <w:r>
        <w:t>выполнять в процессе осуществления деятельности предусмотренные законодательством санитарно-эпидемиологические и гигиенические требования;</w:t>
      </w:r>
    </w:p>
    <w:p w:rsidR="00B70F71" w:rsidRDefault="00B70F71" w:rsidP="00B70F71">
      <w:pPr>
        <w:pStyle w:val="a9"/>
        <w:spacing w:after="0"/>
        <w:ind w:firstLine="567"/>
        <w:jc w:val="both"/>
      </w:pPr>
      <w:r>
        <w:t>содержать объект, торговое оборудование, инвентарь в чистоте;</w:t>
      </w:r>
    </w:p>
    <w:p w:rsidR="00B70F71" w:rsidRDefault="00B70F71" w:rsidP="00B70F71">
      <w:pPr>
        <w:pStyle w:val="a9"/>
        <w:spacing w:after="0"/>
        <w:ind w:firstLine="567"/>
        <w:jc w:val="both"/>
      </w:pPr>
      <w:r>
        <w:t>предохранять товары от пыли и загрязнения;</w:t>
      </w:r>
    </w:p>
    <w:p w:rsidR="00B70F71" w:rsidRDefault="00B70F71" w:rsidP="00B70F71">
      <w:pPr>
        <w:pStyle w:val="a9"/>
        <w:spacing w:after="0"/>
        <w:ind w:firstLine="567"/>
        <w:jc w:val="both"/>
      </w:pPr>
      <w:r>
        <w:lastRenderedPageBreak/>
        <w:t>иметь личные медицинские книжки (в случае, предусмотренном законодательством);</w:t>
      </w:r>
    </w:p>
    <w:p w:rsidR="00B70F71" w:rsidRDefault="00B70F71" w:rsidP="00B70F71">
      <w:pPr>
        <w:pStyle w:val="a9"/>
        <w:spacing w:after="0"/>
        <w:ind w:firstLine="567"/>
        <w:jc w:val="both"/>
      </w:pPr>
      <w: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N 2300-1 "О защите прав потребителей".</w:t>
      </w:r>
    </w:p>
    <w:p w:rsidR="00B70F71" w:rsidRDefault="00B70F71" w:rsidP="00B70F71">
      <w:pPr>
        <w:pStyle w:val="a9"/>
        <w:spacing w:after="0"/>
        <w:ind w:firstLine="567"/>
        <w:jc w:val="both"/>
      </w:pPr>
      <w:bookmarkStart w:id="14" w:name="sub_305"/>
      <w:r>
        <w:t>2.5. Рабочее место продавца должно быть обеспечено:</w:t>
      </w:r>
    </w:p>
    <w:bookmarkEnd w:id="14"/>
    <w:p w:rsidR="00B70F71" w:rsidRDefault="00B70F71" w:rsidP="00B70F71">
      <w:pPr>
        <w:pStyle w:val="a9"/>
        <w:spacing w:after="0"/>
        <w:ind w:firstLine="567"/>
        <w:jc w:val="both"/>
      </w:pPr>
      <w:r>
        <w:t>необходимым весовым оборудованием и другими измерительными приборами, прошедшими государственную поверку;</w:t>
      </w:r>
    </w:p>
    <w:p w:rsidR="00B70F71" w:rsidRDefault="00B70F71" w:rsidP="00B70F71">
      <w:pPr>
        <w:pStyle w:val="a9"/>
        <w:spacing w:after="0"/>
        <w:ind w:firstLine="567"/>
        <w:jc w:val="both"/>
      </w:pPr>
      <w:r>
        <w:t>емкостью для сбора мусора.</w:t>
      </w:r>
    </w:p>
    <w:p w:rsidR="00B70F71" w:rsidRDefault="00B70F71" w:rsidP="00B70F71">
      <w:pPr>
        <w:pStyle w:val="a9"/>
        <w:spacing w:after="0"/>
        <w:ind w:firstLine="567"/>
        <w:jc w:val="both"/>
      </w:pPr>
      <w:bookmarkStart w:id="15" w:name="sub_306"/>
      <w:r>
        <w:t>2.6.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70F71" w:rsidRDefault="00B70F71" w:rsidP="00B70F71">
      <w:pPr>
        <w:pStyle w:val="a9"/>
        <w:spacing w:after="0"/>
        <w:ind w:firstLine="567"/>
        <w:jc w:val="both"/>
      </w:pPr>
      <w:bookmarkStart w:id="16" w:name="sub_307"/>
      <w:bookmarkEnd w:id="15"/>
      <w:r>
        <w:t>2.7.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bookmarkEnd w:id="16"/>
    <w:p w:rsidR="00B70F71" w:rsidRDefault="00B70F71" w:rsidP="00B70F71">
      <w:pPr>
        <w:pStyle w:val="a9"/>
        <w:spacing w:after="0"/>
        <w:ind w:firstLine="567"/>
        <w:jc w:val="both"/>
      </w:pPr>
      <w:r>
        <w:t>2.8.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B70F71" w:rsidRDefault="00B70F71" w:rsidP="00B70F71">
      <w:pPr>
        <w:pStyle w:val="a9"/>
        <w:spacing w:after="0"/>
        <w:ind w:firstLine="567"/>
        <w:jc w:val="both"/>
      </w:pPr>
      <w:r>
        <w:t>Транспортное обслуживание НТО и загрузка их товарами не должны затруднять и снижать безопасность движения транспорта и пешеходов.</w:t>
      </w:r>
    </w:p>
    <w:p w:rsidR="00B70F71" w:rsidRDefault="00B70F71" w:rsidP="00B70F71">
      <w:pPr>
        <w:pStyle w:val="a9"/>
        <w:spacing w:after="0"/>
        <w:ind w:firstLine="567"/>
        <w:jc w:val="both"/>
      </w:pPr>
      <w: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B70F71" w:rsidRDefault="00B70F71" w:rsidP="00B70F71">
      <w:pPr>
        <w:pStyle w:val="a9"/>
        <w:spacing w:after="0"/>
        <w:ind w:firstLine="567"/>
        <w:jc w:val="both"/>
      </w:pPr>
      <w:r>
        <w:t>Допускается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70F71" w:rsidRDefault="00B70F71" w:rsidP="00B70F71">
      <w:pPr>
        <w:pStyle w:val="a9"/>
        <w:spacing w:after="0"/>
        <w:ind w:firstLine="567"/>
        <w:jc w:val="both"/>
      </w:pPr>
      <w:r>
        <w:t>2.9. 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B70F71" w:rsidRDefault="00B70F71" w:rsidP="00B70F71">
      <w:pPr>
        <w:pStyle w:val="a9"/>
        <w:spacing w:after="0"/>
        <w:ind w:firstLine="567"/>
        <w:jc w:val="both"/>
      </w:pPr>
      <w:r>
        <w:t>2.10. 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B70F71" w:rsidRDefault="00B70F71" w:rsidP="00B70F71">
      <w:pPr>
        <w:pStyle w:val="a9"/>
        <w:spacing w:after="0"/>
        <w:ind w:firstLine="567"/>
        <w:jc w:val="both"/>
      </w:pPr>
      <w:r>
        <w:lastRenderedPageBreak/>
        <w:t>2.11. В местах размещения НТО хозяйствующими субъектами регулярно проводятся мероприятия по дезинфекции и дератизации торговых объектов.</w:t>
      </w:r>
    </w:p>
    <w:p w:rsidR="00B70F71" w:rsidRDefault="00B70F71" w:rsidP="00B70F71">
      <w:pPr>
        <w:pStyle w:val="a9"/>
        <w:spacing w:after="0"/>
        <w:ind w:firstLine="567"/>
        <w:jc w:val="both"/>
      </w:pPr>
      <w:r>
        <w:t>2.12. В случаях наличия видов товаров, реализация которых связана с измерением, взвешиванием и т.п. в НТО используются средства измерения (весы, гири, мерные емкости и другие), соответствующие метрологическим правилам и нормам измерительные приборы.</w:t>
      </w:r>
    </w:p>
    <w:p w:rsidR="00B70F71" w:rsidRDefault="00B70F71" w:rsidP="00B70F71">
      <w:pPr>
        <w:pStyle w:val="a9"/>
        <w:spacing w:after="0"/>
        <w:ind w:firstLine="567"/>
        <w:jc w:val="both"/>
      </w:pPr>
      <w:r>
        <w:t>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70F71" w:rsidRDefault="00B70F71" w:rsidP="00B70F71">
      <w:pPr>
        <w:pStyle w:val="a9"/>
        <w:spacing w:after="0"/>
        <w:ind w:firstLine="567"/>
        <w:jc w:val="both"/>
      </w:pPr>
      <w:r>
        <w:t>2.13. Образцы всех продовольственных и непродовольственных товаров, каждый вид оказываемой услуги, должны быть снабжены единообразно оформленными 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даты оформления ценника.</w:t>
      </w:r>
    </w:p>
    <w:p w:rsidR="00B70F71" w:rsidRDefault="00B70F71" w:rsidP="00B70F71">
      <w:pPr>
        <w:pStyle w:val="a9"/>
        <w:spacing w:after="0"/>
        <w:ind w:firstLine="567"/>
        <w:jc w:val="both"/>
      </w:pPr>
      <w:r>
        <w:t>2.14.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B70F71" w:rsidRDefault="00B70F71" w:rsidP="00B70F71">
      <w:pPr>
        <w:pStyle w:val="a9"/>
        <w:spacing w:after="0"/>
        <w:ind w:firstLine="567"/>
        <w:jc w:val="both"/>
      </w:pPr>
      <w:r>
        <w:t>2.15. Реализация сельскохозяйственной продукции, бахчевых культур с земли, а также частями и с надрезами не допускается.</w:t>
      </w:r>
    </w:p>
    <w:p w:rsidR="00B70F71" w:rsidRDefault="00B70F71" w:rsidP="00B70F71">
      <w:pPr>
        <w:pStyle w:val="a9"/>
        <w:spacing w:after="0"/>
        <w:ind w:firstLine="567"/>
        <w:jc w:val="both"/>
      </w:pPr>
      <w:r>
        <w:t>2.16.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B70F71" w:rsidRDefault="00B70F71" w:rsidP="00B70F71">
      <w:pPr>
        <w:pStyle w:val="a9"/>
        <w:spacing w:after="0"/>
        <w:ind w:firstLine="567"/>
        <w:jc w:val="both"/>
      </w:pPr>
      <w:r>
        <w:t>2.17. Запрещается:</w:t>
      </w:r>
    </w:p>
    <w:p w:rsidR="00B70F71" w:rsidRDefault="00B70F71" w:rsidP="00B70F71">
      <w:pPr>
        <w:pStyle w:val="a9"/>
        <w:spacing w:after="0"/>
        <w:ind w:firstLine="567"/>
        <w:jc w:val="both"/>
      </w:pPr>
      <w:r>
        <w:t>- заглубление фундаментов для размещения НТО и применение капитальных строительных конструкций для их сооружения;</w:t>
      </w:r>
    </w:p>
    <w:p w:rsidR="00B70F71" w:rsidRDefault="00B70F71" w:rsidP="00B70F71">
      <w:pPr>
        <w:pStyle w:val="a9"/>
        <w:spacing w:after="0"/>
        <w:ind w:firstLine="567"/>
        <w:jc w:val="both"/>
      </w:pPr>
      <w:r>
        <w:t>- раскладка товаров, а также складирование тары и запаса продуктов на прилегающей к НТО территории;</w:t>
      </w:r>
    </w:p>
    <w:p w:rsidR="00B70F71" w:rsidRDefault="00B70F71" w:rsidP="00B70F71">
      <w:pPr>
        <w:pStyle w:val="a9"/>
        <w:spacing w:after="0"/>
        <w:ind w:firstLine="567"/>
        <w:jc w:val="both"/>
      </w:pPr>
      <w: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B70F71" w:rsidRDefault="00B70F71" w:rsidP="00B70F71">
      <w:pPr>
        <w:pStyle w:val="a9"/>
        <w:spacing w:after="0"/>
        <w:ind w:firstLine="567"/>
        <w:jc w:val="both"/>
      </w:pPr>
      <w:r>
        <w:t>- реализация скоропортящихся пищевых продуктов при отсутствии холодильного оборудования для их хранения и реализации.</w:t>
      </w:r>
    </w:p>
    <w:p w:rsidR="00B70F71" w:rsidRDefault="00B70F71" w:rsidP="00B70F71">
      <w:pPr>
        <w:pStyle w:val="a9"/>
        <w:spacing w:after="0"/>
        <w:ind w:firstLine="567"/>
        <w:jc w:val="both"/>
      </w:pPr>
      <w:r>
        <w:t>2.18. Ограничения к месту размещения НТО.</w:t>
      </w:r>
    </w:p>
    <w:p w:rsidR="00B70F71" w:rsidRDefault="00B70F71" w:rsidP="00B70F71">
      <w:pPr>
        <w:pStyle w:val="a9"/>
        <w:spacing w:after="0"/>
        <w:ind w:firstLine="567"/>
        <w:jc w:val="both"/>
      </w:pPr>
      <w:r>
        <w:t>НТО 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B70F71" w:rsidRDefault="00B70F71" w:rsidP="00B70F71">
      <w:pPr>
        <w:pStyle w:val="a9"/>
        <w:spacing w:after="0"/>
        <w:ind w:firstLine="567"/>
        <w:jc w:val="both"/>
      </w:pPr>
      <w:r>
        <w:t>На набережных и прочих территориях, прилегающих к пляжной зоне, НТО размещаются только фасадом, обращенным в сторону моря.</w:t>
      </w:r>
    </w:p>
    <w:p w:rsidR="00B70F71" w:rsidRDefault="00B70F71" w:rsidP="00B70F71">
      <w:pPr>
        <w:pStyle w:val="a9"/>
        <w:spacing w:after="0"/>
        <w:ind w:firstLine="567"/>
        <w:jc w:val="both"/>
      </w:pPr>
      <w:r>
        <w:t>2.19. Не допускается размещение НТО:</w:t>
      </w:r>
    </w:p>
    <w:p w:rsidR="00B70F71" w:rsidRDefault="00B70F71" w:rsidP="00B70F71">
      <w:pPr>
        <w:pStyle w:val="a9"/>
        <w:spacing w:after="0"/>
        <w:ind w:firstLine="567"/>
        <w:jc w:val="both"/>
      </w:pPr>
      <w:r>
        <w:lastRenderedPageBreak/>
        <w:t>возле оградительных водозащитных и гидротехнических сооружений (молы, волноломы, дамбы);</w:t>
      </w:r>
    </w:p>
    <w:p w:rsidR="00B70F71" w:rsidRDefault="00B70F71" w:rsidP="00B70F71">
      <w:pPr>
        <w:pStyle w:val="a9"/>
        <w:spacing w:after="0"/>
        <w:ind w:firstLine="567"/>
        <w:jc w:val="both"/>
      </w:pPr>
      <w:r>
        <w:t>в пределах береговых полос водных объектов общего пользования;</w:t>
      </w:r>
    </w:p>
    <w:p w:rsidR="00B70F71" w:rsidRDefault="00B70F71" w:rsidP="00B70F71">
      <w:pPr>
        <w:pStyle w:val="a9"/>
        <w:spacing w:after="0"/>
        <w:ind w:firstLine="567"/>
        <w:jc w:val="both"/>
      </w:pPr>
      <w:r>
        <w:t>на газонах, цветниках, площадках (детских, отдыха, спортивных);</w:t>
      </w:r>
    </w:p>
    <w:p w:rsidR="00B70F71" w:rsidRDefault="00B70F71" w:rsidP="00B70F71">
      <w:pPr>
        <w:pStyle w:val="a9"/>
        <w:spacing w:after="0"/>
        <w:ind w:firstLine="567"/>
        <w:jc w:val="both"/>
      </w:pPr>
      <w:r>
        <w:t>на земельных участках, нормативно утвержденное целевое использование которых не допускает размещение НТО;</w:t>
      </w:r>
    </w:p>
    <w:p w:rsidR="00B70F71" w:rsidRDefault="00B70F71" w:rsidP="00B70F71">
      <w:pPr>
        <w:pStyle w:val="a9"/>
        <w:spacing w:after="0"/>
        <w:ind w:firstLine="567"/>
        <w:jc w:val="both"/>
      </w:pPr>
      <w:r>
        <w:t>в местах, не включенных в Схему, за исключением нестационарных торговых объектов, расположенных на земельных участках, находящихся в собственности (пользовании) физических или юридических лиц;</w:t>
      </w:r>
    </w:p>
    <w:p w:rsidR="00B70F71" w:rsidRDefault="00B70F71" w:rsidP="00B70F71">
      <w:pPr>
        <w:pStyle w:val="a9"/>
        <w:spacing w:after="0"/>
        <w:ind w:firstLine="567"/>
        <w:jc w:val="both"/>
      </w:pPr>
      <w:r>
        <w:t>в местах, если размещение НТО препятствует свободному подъезду пожарной, аварийно- спасательной техники или доступу к объектам инженерной инфраструктуры (объекты энергоснабжения и освещения, колодцы, краны, гидранты и т.д.);</w:t>
      </w:r>
    </w:p>
    <w:p w:rsidR="00B70F71" w:rsidRDefault="00B70F71" w:rsidP="00B70F71">
      <w:pPr>
        <w:pStyle w:val="a9"/>
        <w:spacing w:after="0"/>
        <w:ind w:firstLine="567"/>
        <w:jc w:val="both"/>
      </w:pPr>
      <w:r>
        <w:t>не могут быть расположены тыльной стороной к проезжей части на территориях (улицах) населенных пунктов, перечень которых определяется органами местного самоуправления.</w:t>
      </w:r>
    </w:p>
    <w:p w:rsidR="00B70F71" w:rsidRDefault="00B70F71" w:rsidP="00B70F71">
      <w:pPr>
        <w:pStyle w:val="a9"/>
        <w:spacing w:after="0"/>
        <w:ind w:firstLine="567"/>
        <w:jc w:val="both"/>
      </w:pPr>
      <w:r>
        <w:t>Размещение НТО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благоустройство территории и застройки.</w:t>
      </w:r>
    </w:p>
    <w:p w:rsidR="00B70F71" w:rsidRDefault="00B70F71" w:rsidP="00B70F71">
      <w:pPr>
        <w:pStyle w:val="a9"/>
        <w:spacing w:after="0"/>
        <w:ind w:firstLine="567"/>
        <w:jc w:val="both"/>
      </w:pPr>
      <w:r>
        <w:t xml:space="preserve">2.20. В случаях размещения НТО в пределах красных линий улиц и дорог, на тротуарах, вдоль тротуаров их размещение возможно при условии сохранения ширины пешеходной части не менее </w:t>
      </w:r>
      <w:smartTag w:uri="urn:schemas-microsoft-com:office:smarttags" w:element="metricconverter">
        <w:smartTagPr>
          <w:attr w:name="ProductID" w:val="2,5 метров"/>
        </w:smartTagPr>
        <w:r>
          <w:t>2,5 метров</w:t>
        </w:r>
      </w:smartTag>
      <w:r>
        <w:t>.</w:t>
      </w:r>
    </w:p>
    <w:p w:rsidR="00B70F71" w:rsidRDefault="00B70F71" w:rsidP="00B70F71">
      <w:pPr>
        <w:pStyle w:val="a9"/>
        <w:spacing w:after="0"/>
        <w:ind w:firstLine="567"/>
        <w:jc w:val="both"/>
      </w:pPr>
      <w:r>
        <w:t>2.21.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B70F71" w:rsidRDefault="00B70F71" w:rsidP="00B70F71">
      <w:pPr>
        <w:pStyle w:val="a9"/>
        <w:spacing w:after="0"/>
        <w:ind w:firstLine="567"/>
        <w:jc w:val="both"/>
      </w:pPr>
    </w:p>
    <w:p w:rsidR="00B70F71" w:rsidRDefault="00B70F71"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3. Архитектурные типы и типовые проекты нестационарных торговых объектов</w:t>
      </w:r>
    </w:p>
    <w:p w:rsidR="00B70F71" w:rsidRDefault="00B70F71" w:rsidP="00B70F71">
      <w:pPr>
        <w:pStyle w:val="a9"/>
        <w:spacing w:after="0"/>
        <w:ind w:firstLine="567"/>
        <w:jc w:val="both"/>
      </w:pPr>
    </w:p>
    <w:p w:rsidR="00B70F71" w:rsidRDefault="00B70F71" w:rsidP="00B70F71">
      <w:pPr>
        <w:pStyle w:val="a9"/>
        <w:spacing w:after="0"/>
        <w:ind w:firstLine="567"/>
        <w:jc w:val="both"/>
      </w:pPr>
      <w:r>
        <w:t>3.1. Внешний вид объектов должен отвечать современным архитектурно художественным требованиям районного дизайна согласно приложению к настоящим Требованиям и с учетом долговременной эксплуатации, не терять своих качеств.</w:t>
      </w:r>
    </w:p>
    <w:p w:rsidR="00B70F71" w:rsidRDefault="00B70F71" w:rsidP="00B70F71">
      <w:pPr>
        <w:pStyle w:val="a9"/>
        <w:spacing w:after="0"/>
        <w:ind w:firstLine="567"/>
        <w:jc w:val="both"/>
      </w:pPr>
      <w:r>
        <w:t>3.2. Паспорт привязки нестационарного торгового объекта (далее Паспорт привязки) для нестационарных торговых объектов должна предусматривать возможность их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w:t>
      </w:r>
    </w:p>
    <w:p w:rsidR="00B70F71" w:rsidRDefault="00B70F71" w:rsidP="00B70F71">
      <w:pPr>
        <w:pStyle w:val="a9"/>
        <w:spacing w:after="0"/>
        <w:ind w:firstLine="567"/>
        <w:jc w:val="both"/>
      </w:pPr>
      <w:r>
        <w:lastRenderedPageBreak/>
        <w:t>3.3. 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рулонной и шиферной кровли.</w:t>
      </w:r>
    </w:p>
    <w:p w:rsidR="00B70F71" w:rsidRDefault="00B70F71" w:rsidP="00B70F71">
      <w:pPr>
        <w:pStyle w:val="a9"/>
        <w:spacing w:after="0"/>
        <w:ind w:firstLine="567"/>
        <w:jc w:val="both"/>
      </w:pPr>
      <w:r>
        <w:t>3.4. Архитектурно-художественное решение нестационарных торговых объектов не должно противоречить существующей стилистике окружающей застройки.</w:t>
      </w:r>
    </w:p>
    <w:p w:rsidR="00B70F71" w:rsidRDefault="00B70F71" w:rsidP="00B70F71">
      <w:pPr>
        <w:pStyle w:val="a9"/>
        <w:spacing w:after="0"/>
        <w:ind w:firstLine="567"/>
        <w:jc w:val="both"/>
      </w:pPr>
      <w:r>
        <w:t>3.5.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B70F71" w:rsidRDefault="00B70F71" w:rsidP="00B70F71">
      <w:pPr>
        <w:pStyle w:val="a9"/>
        <w:spacing w:after="0"/>
        <w:ind w:firstLine="567"/>
        <w:jc w:val="both"/>
      </w:pPr>
      <w:r>
        <w:t>3.6. Киоски, павильоны, торговые галереи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B70F71" w:rsidRDefault="00B70F71" w:rsidP="00B70F71">
      <w:pPr>
        <w:pStyle w:val="a9"/>
        <w:spacing w:after="0"/>
        <w:ind w:firstLine="567"/>
        <w:jc w:val="both"/>
      </w:pPr>
      <w:r>
        <w:t>3.7.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B70F71" w:rsidRDefault="00B70F71" w:rsidP="00B70F71">
      <w:pPr>
        <w:pStyle w:val="a9"/>
        <w:spacing w:after="0"/>
        <w:ind w:firstLine="567"/>
        <w:jc w:val="both"/>
      </w:pPr>
      <w:r>
        <w:t>3.8. Раздел «Благоустройство территории» должен быть выполнен в соответствии с требованиями СП59.13330.2012, СП42.13330.2011.</w:t>
      </w:r>
    </w:p>
    <w:p w:rsidR="00B70F71" w:rsidRDefault="00B70F71" w:rsidP="00B70F71">
      <w:pPr>
        <w:pStyle w:val="a9"/>
        <w:spacing w:after="0"/>
        <w:ind w:firstLine="567"/>
        <w:jc w:val="both"/>
      </w:pPr>
      <w:r>
        <w:t xml:space="preserve">Территория, занимаемая нестационарными торговыми объектами, а также прилегающая территория должны быть благоустроены в соответствии с проектом. В состав работ по благоустройству должны, как правило, входить работы по устройству тротуаров, водоотводов, освещения, малых архитектурных форм. </w:t>
      </w:r>
    </w:p>
    <w:p w:rsidR="00B70F71" w:rsidRDefault="00B70F71" w:rsidP="00B70F71">
      <w:pPr>
        <w:pStyle w:val="a9"/>
        <w:spacing w:after="0"/>
        <w:ind w:firstLine="567"/>
        <w:jc w:val="both"/>
      </w:pPr>
      <w:r>
        <w:t>3.9. При определении соответствия или несоответствия установленного в торговой зоне объекта типовому архитектурному решению применяются следующие типовые решения:</w:t>
      </w:r>
    </w:p>
    <w:p w:rsidR="00B70F71" w:rsidRDefault="00B70F71" w:rsidP="00B70F71">
      <w:pPr>
        <w:pStyle w:val="a9"/>
        <w:spacing w:after="0"/>
        <w:ind w:firstLine="567"/>
        <w:jc w:val="both"/>
      </w:pPr>
      <w:r>
        <w:t>-соответствие габаритных размеров объектов (модулей), установленным в Паспорте привязки;</w:t>
      </w:r>
    </w:p>
    <w:p w:rsidR="00B70F71" w:rsidRDefault="00B70F71" w:rsidP="00B70F71">
      <w:pPr>
        <w:pStyle w:val="a9"/>
        <w:spacing w:after="0"/>
        <w:ind w:firstLine="567"/>
        <w:jc w:val="both"/>
      </w:pPr>
      <w:r>
        <w:t>-соответствие материалов внешней отделки и их цветовой гаммы рекомендованным настоящими Требованиями;</w:t>
      </w:r>
    </w:p>
    <w:p w:rsidR="00B70F71" w:rsidRDefault="00B70F71" w:rsidP="00B70F71">
      <w:pPr>
        <w:pStyle w:val="a9"/>
        <w:spacing w:after="0"/>
        <w:ind w:firstLine="567"/>
        <w:jc w:val="both"/>
      </w:pPr>
      <w:r>
        <w:t>-идентичность материалов внешней отделки, размеров соединительных декоративных элементов и общих конструкций (верхнего фриза и козырька) для объектов одной торговой зоны или сблокированных в единый модуль.</w:t>
      </w:r>
    </w:p>
    <w:p w:rsidR="00B70F71" w:rsidRDefault="00B70F71" w:rsidP="00B70F71">
      <w:pPr>
        <w:pStyle w:val="a9"/>
        <w:spacing w:after="0"/>
        <w:ind w:firstLine="567"/>
        <w:jc w:val="both"/>
      </w:pPr>
      <w:r>
        <w:t>3.10. Типы нестационарных торговых объектов:</w:t>
      </w:r>
    </w:p>
    <w:p w:rsidR="00B70F71" w:rsidRDefault="00B70F71" w:rsidP="00B70F71">
      <w:pPr>
        <w:pStyle w:val="a9"/>
        <w:spacing w:after="0"/>
        <w:ind w:firstLine="567"/>
        <w:jc w:val="both"/>
      </w:pPr>
      <w:r>
        <w:t>-киоск (не более 15 кв.м.);</w:t>
      </w:r>
    </w:p>
    <w:p w:rsidR="00B70F71" w:rsidRDefault="00B70F71" w:rsidP="00B70F71">
      <w:pPr>
        <w:pStyle w:val="a9"/>
        <w:spacing w:after="0"/>
        <w:ind w:firstLine="567"/>
        <w:jc w:val="both"/>
      </w:pPr>
      <w:r>
        <w:t>-павильон (не более 50 кв.м);</w:t>
      </w:r>
    </w:p>
    <w:p w:rsidR="00B70F71" w:rsidRDefault="00B70F71" w:rsidP="00B70F71">
      <w:pPr>
        <w:pStyle w:val="a9"/>
        <w:spacing w:after="0"/>
        <w:ind w:firstLine="567"/>
        <w:jc w:val="both"/>
      </w:pPr>
      <w:r>
        <w:lastRenderedPageBreak/>
        <w:t>-прицеп-фургон (не более 18 кв. м.);</w:t>
      </w:r>
    </w:p>
    <w:p w:rsidR="00B70F71" w:rsidRDefault="00B70F71" w:rsidP="00B70F71">
      <w:pPr>
        <w:pStyle w:val="a9"/>
        <w:spacing w:after="0"/>
        <w:ind w:firstLine="567"/>
        <w:jc w:val="both"/>
      </w:pPr>
      <w:r>
        <w:t xml:space="preserve">-ролл бары для реализации безалкогольных напитков (квас, лимонад); </w:t>
      </w:r>
    </w:p>
    <w:p w:rsidR="00B70F71" w:rsidRDefault="00B70F71" w:rsidP="00B70F71">
      <w:pPr>
        <w:pStyle w:val="a9"/>
        <w:spacing w:after="0"/>
        <w:ind w:firstLine="567"/>
        <w:jc w:val="both"/>
      </w:pPr>
      <w:r>
        <w:t xml:space="preserve">-холодильное оборудование для мороженного; </w:t>
      </w:r>
    </w:p>
    <w:p w:rsidR="00B70F71" w:rsidRDefault="00B70F71" w:rsidP="00B70F71">
      <w:pPr>
        <w:pStyle w:val="a9"/>
        <w:spacing w:after="0"/>
        <w:ind w:firstLine="567"/>
        <w:jc w:val="both"/>
      </w:pPr>
      <w:r>
        <w:t>- временные конструкции для хранения бахчевых культур.</w:t>
      </w:r>
    </w:p>
    <w:p w:rsidR="00B70F71" w:rsidRDefault="00B70F71" w:rsidP="00B70F71">
      <w:pPr>
        <w:pStyle w:val="a9"/>
        <w:spacing w:after="0"/>
        <w:ind w:firstLine="567"/>
        <w:jc w:val="right"/>
      </w:pPr>
      <w:r>
        <w:br w:type="page"/>
      </w:r>
      <w:r>
        <w:lastRenderedPageBreak/>
        <w:t>Приложение</w:t>
      </w:r>
    </w:p>
    <w:p w:rsidR="00B70F71" w:rsidRDefault="00B70F71" w:rsidP="00B70F71">
      <w:pPr>
        <w:pStyle w:val="ConsPlusNormal"/>
        <w:widowControl/>
        <w:ind w:firstLine="0"/>
        <w:jc w:val="right"/>
        <w:outlineLvl w:val="0"/>
        <w:rPr>
          <w:rFonts w:ascii="Times New Roman" w:hAnsi="Times New Roman" w:cs="Times New Roman"/>
          <w:sz w:val="24"/>
          <w:szCs w:val="24"/>
        </w:rPr>
      </w:pPr>
      <w:r>
        <w:t xml:space="preserve">к </w:t>
      </w:r>
      <w:r>
        <w:rPr>
          <w:rFonts w:ascii="Times New Roman" w:hAnsi="Times New Roman" w:cs="Times New Roman"/>
          <w:sz w:val="24"/>
          <w:szCs w:val="24"/>
        </w:rPr>
        <w:t>Требованиям к размещению нестационарных</w:t>
      </w:r>
    </w:p>
    <w:p w:rsid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торговых объектов на территории _______________</w:t>
      </w:r>
    </w:p>
    <w:p w:rsid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сельского поселения</w:t>
      </w:r>
    </w:p>
    <w:p w:rsidR="00B70F71" w:rsidRDefault="00B70F71" w:rsidP="00B70F71">
      <w:pPr>
        <w:pStyle w:val="a9"/>
        <w:spacing w:after="0"/>
        <w:ind w:firstLine="567"/>
        <w:jc w:val="both"/>
      </w:pPr>
    </w:p>
    <w:p w:rsidR="00B70F71" w:rsidRDefault="00B70F71" w:rsidP="00B70F71">
      <w:pPr>
        <w:pStyle w:val="a9"/>
        <w:spacing w:after="0"/>
        <w:jc w:val="both"/>
        <w:rPr>
          <w:b/>
        </w:rPr>
      </w:pPr>
      <w:r>
        <w:rPr>
          <w:b/>
        </w:rPr>
        <w:t>Архитектурные типы и типовые проекты нестационарных торговых объектов</w:t>
      </w:r>
    </w:p>
    <w:p w:rsidR="00B70F71" w:rsidRDefault="00B70F71" w:rsidP="00B70F71">
      <w:pPr>
        <w:pStyle w:val="a9"/>
        <w:spacing w:after="0"/>
        <w:ind w:firstLine="567"/>
        <w:jc w:val="both"/>
      </w:pPr>
    </w:p>
    <w:p w:rsidR="00B70F71" w:rsidRDefault="00B70F71" w:rsidP="00B70F71">
      <w:pPr>
        <w:pStyle w:val="a9"/>
        <w:spacing w:after="0"/>
        <w:ind w:firstLine="567"/>
        <w:jc w:val="both"/>
      </w:pPr>
    </w:p>
    <w:p w:rsidR="00B70F71" w:rsidRDefault="00B70F71" w:rsidP="00B70F71">
      <w:pPr>
        <w:pStyle w:val="a9"/>
        <w:spacing w:after="0"/>
        <w:ind w:firstLine="567"/>
        <w:jc w:val="right"/>
      </w:pPr>
      <w:r>
        <w:br w:type="page"/>
      </w:r>
      <w:r>
        <w:lastRenderedPageBreak/>
        <w:t>Приложение № 2</w:t>
      </w:r>
      <w:r>
        <w:t xml:space="preserve"> </w:t>
      </w:r>
    </w:p>
    <w:p w:rsidR="00B70F71" w:rsidRDefault="00B70F71" w:rsidP="00B70F71">
      <w:pPr>
        <w:pStyle w:val="ConsPlusNormal"/>
        <w:widowControl/>
        <w:ind w:firstLine="0"/>
        <w:jc w:val="right"/>
        <w:outlineLvl w:val="0"/>
        <w:rPr>
          <w:rFonts w:ascii="Times New Roman" w:hAnsi="Times New Roman" w:cs="Times New Roman"/>
          <w:sz w:val="24"/>
          <w:szCs w:val="24"/>
        </w:rPr>
      </w:pPr>
      <w:r>
        <w:t xml:space="preserve">к </w:t>
      </w:r>
      <w:r>
        <w:rPr>
          <w:rFonts w:ascii="Times New Roman" w:hAnsi="Times New Roman" w:cs="Times New Roman"/>
          <w:sz w:val="24"/>
          <w:szCs w:val="24"/>
        </w:rPr>
        <w:t>Требованиям к размещению нестационарных</w:t>
      </w:r>
    </w:p>
    <w:p w:rsid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торговых объектов на территории _______________</w:t>
      </w:r>
    </w:p>
    <w:p w:rsidR="00B70F71" w:rsidRP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сельского поселения</w:t>
      </w:r>
    </w:p>
    <w:p w:rsidR="00B70F71" w:rsidRDefault="00B70F71" w:rsidP="00B70F71">
      <w:pPr>
        <w:pStyle w:val="a9"/>
        <w:spacing w:after="0"/>
        <w:ind w:firstLine="567"/>
        <w:jc w:val="both"/>
      </w:pPr>
    </w:p>
    <w:p w:rsidR="00B70F71" w:rsidRDefault="00B70F71" w:rsidP="00B70F71">
      <w:pPr>
        <w:pStyle w:val="a9"/>
        <w:spacing w:after="0"/>
        <w:ind w:firstLine="567"/>
        <w:jc w:val="center"/>
        <w:rPr>
          <w:b/>
        </w:rPr>
      </w:pPr>
      <w:bookmarkStart w:id="17" w:name="sub_700"/>
      <w:r>
        <w:rPr>
          <w:b/>
        </w:rPr>
        <w:t>Специализация торговой деятельности</w:t>
      </w:r>
    </w:p>
    <w:bookmarkEnd w:id="17"/>
    <w:p w:rsidR="00B70F71" w:rsidRDefault="00B70F71" w:rsidP="00B70F71">
      <w:pPr>
        <w:pStyle w:val="a9"/>
        <w:spacing w:after="0"/>
        <w:ind w:firstLine="567"/>
        <w:jc w:val="both"/>
      </w:pPr>
    </w:p>
    <w:p w:rsidR="00B70F71" w:rsidRDefault="00B70F71" w:rsidP="00B70F71">
      <w:pPr>
        <w:pStyle w:val="a9"/>
        <w:spacing w:after="0"/>
        <w:ind w:firstLine="567"/>
        <w:jc w:val="both"/>
      </w:pPr>
      <w:bookmarkStart w:id="18" w:name="sub_701"/>
      <w:r>
        <w:t>1. 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
    <w:bookmarkEnd w:id="18"/>
    <w:p w:rsidR="00B70F71" w:rsidRDefault="00B70F71" w:rsidP="00B70F71">
      <w:pPr>
        <w:pStyle w:val="a9"/>
        <w:spacing w:after="0"/>
        <w:ind w:firstLine="567"/>
        <w:jc w:val="both"/>
      </w:pPr>
      <w:r>
        <w:t>К социально значимым специализациям на территории _______________ сельского поселения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"Хлеб", "Молоко".</w:t>
      </w:r>
    </w:p>
    <w:p w:rsidR="00B70F71" w:rsidRDefault="00B70F71" w:rsidP="00B70F71">
      <w:pPr>
        <w:pStyle w:val="a9"/>
        <w:spacing w:after="0"/>
        <w:ind w:firstLine="567"/>
        <w:jc w:val="both"/>
      </w:pPr>
      <w:bookmarkStart w:id="19" w:name="sub_702"/>
      <w:r>
        <w:t>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B70F71" w:rsidRDefault="00B70F71" w:rsidP="00B70F71">
      <w:pPr>
        <w:pStyle w:val="a9"/>
        <w:spacing w:after="0"/>
        <w:ind w:firstLine="567"/>
        <w:jc w:val="both"/>
      </w:pPr>
      <w:bookmarkStart w:id="20" w:name="sub_703"/>
      <w:bookmarkEnd w:id="19"/>
      <w:r>
        <w:t>3.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B70F71" w:rsidRDefault="00B70F71" w:rsidP="00B70F71">
      <w:pPr>
        <w:pStyle w:val="a9"/>
        <w:spacing w:after="0"/>
        <w:ind w:firstLine="567"/>
        <w:jc w:val="both"/>
      </w:pPr>
      <w:bookmarkStart w:id="21" w:name="sub_704"/>
      <w:bookmarkEnd w:id="20"/>
      <w:r>
        <w:t>4. Специализация объектов развозной и разносной торговли указывается в уведомлении об осуществлении развозной или разносной торговли.</w:t>
      </w:r>
    </w:p>
    <w:bookmarkEnd w:id="21"/>
    <w:p w:rsidR="00B70F71" w:rsidRDefault="00B70F71" w:rsidP="00B70F71">
      <w:pPr>
        <w:pStyle w:val="a9"/>
        <w:spacing w:after="0"/>
        <w:ind w:firstLine="567"/>
        <w:jc w:val="both"/>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F92958" w:rsidRPr="0029730F" w:rsidRDefault="00F92958" w:rsidP="00F92958">
      <w:pPr>
        <w:pStyle w:val="aa"/>
        <w:spacing w:before="38"/>
        <w:ind w:left="0" w:right="82" w:firstLine="0"/>
        <w:jc w:val="right"/>
        <w:rPr>
          <w:lang w:val="ru-RU"/>
        </w:rPr>
      </w:pPr>
      <w:r w:rsidRPr="0029730F">
        <w:rPr>
          <w:lang w:val="ru-RU"/>
        </w:rPr>
        <w:lastRenderedPageBreak/>
        <w:t xml:space="preserve">Приложение </w:t>
      </w:r>
      <w:r w:rsidR="00B70F71">
        <w:rPr>
          <w:lang w:val="ru-RU"/>
        </w:rPr>
        <w:t>2</w:t>
      </w:r>
    </w:p>
    <w:p w:rsidR="00F92958" w:rsidRPr="0029730F" w:rsidRDefault="00F92958" w:rsidP="00F92958">
      <w:pPr>
        <w:pStyle w:val="11"/>
        <w:tabs>
          <w:tab w:val="left" w:pos="1350"/>
        </w:tabs>
        <w:ind w:right="102" w:firstLine="567"/>
        <w:jc w:val="both"/>
        <w:rPr>
          <w:rFonts w:ascii="Times New Roman" w:hAnsi="Times New Roman"/>
          <w:sz w:val="24"/>
          <w:szCs w:val="24"/>
          <w:lang w:val="ru-RU"/>
        </w:rPr>
      </w:pPr>
    </w:p>
    <w:p w:rsidR="00F92958" w:rsidRPr="0029730F" w:rsidRDefault="00F92958" w:rsidP="00F92958">
      <w:pPr>
        <w:pStyle w:val="1"/>
        <w:spacing w:before="69" w:line="274" w:lineRule="exact"/>
        <w:ind w:left="2382" w:right="2376"/>
        <w:rPr>
          <w:rFonts w:ascii="Times New Roman" w:hAnsi="Times New Roman" w:cs="Times New Roman"/>
          <w:b w:val="0"/>
          <w:bCs w:val="0"/>
          <w:color w:val="auto"/>
        </w:rPr>
      </w:pPr>
      <w:r w:rsidRPr="0029730F">
        <w:rPr>
          <w:rFonts w:ascii="Times New Roman" w:hAnsi="Times New Roman" w:cs="Times New Roman"/>
          <w:color w:val="auto"/>
        </w:rPr>
        <w:t>ТИПОВАЯ ФОРМА</w:t>
      </w:r>
      <w:r w:rsidRPr="0029730F">
        <w:rPr>
          <w:rFonts w:ascii="Times New Roman" w:hAnsi="Times New Roman" w:cs="Times New Roman"/>
          <w:color w:val="auto"/>
          <w:spacing w:val="-8"/>
        </w:rPr>
        <w:t xml:space="preserve"> </w:t>
      </w:r>
      <w:r w:rsidRPr="0029730F">
        <w:rPr>
          <w:rFonts w:ascii="Times New Roman" w:hAnsi="Times New Roman" w:cs="Times New Roman"/>
          <w:color w:val="auto"/>
        </w:rPr>
        <w:t>ДОГОВОРА</w:t>
      </w:r>
    </w:p>
    <w:p w:rsidR="00F92958" w:rsidRPr="0029730F" w:rsidRDefault="00F92958" w:rsidP="00F92958">
      <w:pPr>
        <w:pStyle w:val="aa"/>
        <w:ind w:left="12" w:right="10" w:firstLine="0"/>
        <w:jc w:val="center"/>
        <w:rPr>
          <w:b/>
          <w:lang w:val="ru-RU"/>
        </w:rPr>
      </w:pPr>
      <w:r w:rsidRPr="0029730F">
        <w:rPr>
          <w:b/>
          <w:lang w:val="ru-RU"/>
        </w:rPr>
        <w:t>o размещении нестационарного торгового объекта на земельном участке, находящемся</w:t>
      </w:r>
      <w:r w:rsidRPr="0029730F">
        <w:rPr>
          <w:b/>
          <w:spacing w:val="-27"/>
          <w:lang w:val="ru-RU"/>
        </w:rPr>
        <w:t xml:space="preserve"> </w:t>
      </w:r>
      <w:r w:rsidRPr="0029730F">
        <w:rPr>
          <w:b/>
          <w:lang w:val="ru-RU"/>
        </w:rPr>
        <w:t>в муниципальной</w:t>
      </w:r>
      <w:r w:rsidRPr="0029730F">
        <w:rPr>
          <w:b/>
          <w:spacing w:val="-12"/>
          <w:lang w:val="ru-RU"/>
        </w:rPr>
        <w:t xml:space="preserve"> </w:t>
      </w:r>
      <w:r w:rsidRPr="0029730F">
        <w:rPr>
          <w:b/>
          <w:lang w:val="ru-RU"/>
        </w:rPr>
        <w:t>собственности</w:t>
      </w:r>
    </w:p>
    <w:p w:rsidR="00F92958" w:rsidRPr="0029730F" w:rsidRDefault="00F92958" w:rsidP="00F92958">
      <w:pPr>
        <w:rPr>
          <w:rFonts w:ascii="Times New Roman" w:hAnsi="Times New Roman" w:cs="Times New Roman"/>
          <w:sz w:val="24"/>
          <w:szCs w:val="24"/>
        </w:rPr>
      </w:pPr>
    </w:p>
    <w:p w:rsidR="00F92958" w:rsidRPr="0029730F" w:rsidRDefault="00F92958" w:rsidP="00F92958">
      <w:pPr>
        <w:pStyle w:val="aa"/>
        <w:tabs>
          <w:tab w:val="left" w:pos="6486"/>
          <w:tab w:val="left" w:pos="7064"/>
          <w:tab w:val="left" w:pos="8655"/>
          <w:tab w:val="left" w:pos="9317"/>
        </w:tabs>
        <w:ind w:left="172" w:right="108" w:firstLine="0"/>
        <w:rPr>
          <w:lang w:val="ru-RU"/>
        </w:rPr>
      </w:pPr>
      <w:r w:rsidRPr="0029730F">
        <w:rPr>
          <w:lang w:val="ru-RU"/>
        </w:rPr>
        <w:t>_______________</w:t>
      </w:r>
      <w:r w:rsidRPr="0029730F">
        <w:rPr>
          <w:spacing w:val="-1"/>
          <w:lang w:val="ru-RU"/>
        </w:rPr>
        <w:tab/>
      </w:r>
      <w:r w:rsidRPr="0029730F">
        <w:rPr>
          <w:spacing w:val="-2"/>
          <w:lang w:val="ru-RU"/>
        </w:rPr>
        <w:t>"</w:t>
      </w:r>
      <w:r w:rsidRPr="0029730F">
        <w:rPr>
          <w:spacing w:val="-2"/>
          <w:u w:val="single" w:color="000000"/>
          <w:lang w:val="ru-RU"/>
        </w:rPr>
        <w:tab/>
      </w:r>
      <w:r w:rsidRPr="0029730F">
        <w:rPr>
          <w:spacing w:val="-2"/>
          <w:lang w:val="ru-RU"/>
        </w:rPr>
        <w:t>"</w:t>
      </w:r>
      <w:r w:rsidRPr="0029730F">
        <w:rPr>
          <w:spacing w:val="-2"/>
          <w:u w:val="single" w:color="000000"/>
          <w:lang w:val="ru-RU"/>
        </w:rPr>
        <w:tab/>
      </w:r>
      <w:r w:rsidRPr="0029730F">
        <w:rPr>
          <w:lang w:val="ru-RU"/>
        </w:rPr>
        <w:t>201</w:t>
      </w:r>
      <w:r w:rsidRPr="0029730F">
        <w:rPr>
          <w:u w:val="single" w:color="000000"/>
          <w:lang w:val="ru-RU"/>
        </w:rPr>
        <w:tab/>
      </w:r>
      <w:r w:rsidRPr="0029730F">
        <w:rPr>
          <w:lang w:val="ru-RU"/>
        </w:rPr>
        <w:t>г.</w:t>
      </w:r>
    </w:p>
    <w:p w:rsidR="00F92958" w:rsidRPr="0029730F" w:rsidRDefault="00F92958" w:rsidP="00F92958">
      <w:pPr>
        <w:rPr>
          <w:rFonts w:ascii="Times New Roman" w:hAnsi="Times New Roman" w:cs="Times New Roman"/>
          <w:sz w:val="24"/>
          <w:szCs w:val="24"/>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Администрация _______________ сельского поселения, в лице ________________________</w:t>
      </w:r>
    </w:p>
    <w:p w:rsidR="00F92958" w:rsidRPr="0029730F" w:rsidRDefault="00F92958" w:rsidP="00F92958">
      <w:pPr>
        <w:spacing w:before="2"/>
        <w:rPr>
          <w:rFonts w:ascii="Times New Roman" w:hAnsi="Times New Roman" w:cs="Times New Roman"/>
          <w:sz w:val="24"/>
          <w:szCs w:val="24"/>
        </w:rPr>
      </w:pP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38A665AE" wp14:editId="62978E03">
                <wp:extent cx="6331585" cy="6350"/>
                <wp:effectExtent l="3810" t="4445" r="8255" b="825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6350"/>
                          <a:chOff x="0" y="0"/>
                          <a:chExt cx="9971" cy="10"/>
                        </a:xfrm>
                      </wpg:grpSpPr>
                      <wpg:grpSp>
                        <wpg:cNvPr id="17" name="Group 9"/>
                        <wpg:cNvGrpSpPr>
                          <a:grpSpLocks/>
                        </wpg:cNvGrpSpPr>
                        <wpg:grpSpPr bwMode="auto">
                          <a:xfrm>
                            <a:off x="5" y="5"/>
                            <a:ext cx="9962" cy="2"/>
                            <a:chOff x="5" y="5"/>
                            <a:chExt cx="9962" cy="2"/>
                          </a:xfrm>
                        </wpg:grpSpPr>
                        <wps:wsp>
                          <wps:cNvPr id="18" name="Freeform 10"/>
                          <wps:cNvSpPr>
                            <a:spLocks/>
                          </wps:cNvSpPr>
                          <wps:spPr bwMode="auto">
                            <a:xfrm>
                              <a:off x="5" y="5"/>
                              <a:ext cx="9962" cy="2"/>
                            </a:xfrm>
                            <a:custGeom>
                              <a:avLst/>
                              <a:gdLst>
                                <a:gd name="T0" fmla="+- 0 5 5"/>
                                <a:gd name="T1" fmla="*/ T0 w 9962"/>
                                <a:gd name="T2" fmla="+- 0 9966 5"/>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13FA7" id="Группа 16" o:spid="_x0000_s1026" style="width:498.55pt;height:.5pt;mso-position-horizontal-relative:char;mso-position-vertical-relative:line" coordsize="9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">
                <v:group id="Group 9" o:spid="_x0000_s1027" style="position:absolute;left:5;top:5;width:9962;height:2" coordorigin="5,5" coordsize="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5;top:5;width:9962;height:2;visibility:visible;mso-wrap-style:square;v-text-anchor:top" coordsize="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" path="m,l9961,e" filled="f" strokeweight=".48pt">
                    <v:path arrowok="t" o:connecttype="custom" o:connectlocs="0,0;9961,0" o:connectangles="0,0"/>
                  </v:shape>
                </v:group>
                <w10:anchorlock/>
              </v:group>
            </w:pict>
          </mc:Fallback>
        </mc:AlternateContent>
      </w:r>
    </w:p>
    <w:p w:rsidR="00F92958" w:rsidRPr="0029730F" w:rsidRDefault="00F92958" w:rsidP="00F92958">
      <w:pPr>
        <w:pStyle w:val="aa"/>
        <w:spacing w:line="266" w:lineRule="exact"/>
        <w:ind w:left="0" w:right="169" w:firstLine="0"/>
        <w:jc w:val="right"/>
        <w:rPr>
          <w:lang w:val="ru-RU"/>
        </w:rPr>
      </w:pPr>
      <w:r w:rsidRPr="0029730F">
        <w:rPr>
          <w:lang w:val="ru-RU"/>
        </w:rPr>
        <w:t>,</w:t>
      </w: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1E6B4EF4" wp14:editId="15C0B6AB">
                <wp:extent cx="6408420" cy="6350"/>
                <wp:effectExtent l="3810" t="5080" r="7620" b="762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6350"/>
                          <a:chOff x="0" y="0"/>
                          <a:chExt cx="10092" cy="10"/>
                        </a:xfrm>
                      </wpg:grpSpPr>
                      <wpg:grpSp>
                        <wpg:cNvPr id="14" name="Group 6"/>
                        <wpg:cNvGrpSpPr>
                          <a:grpSpLocks/>
                        </wpg:cNvGrpSpPr>
                        <wpg:grpSpPr bwMode="auto">
                          <a:xfrm>
                            <a:off x="5" y="5"/>
                            <a:ext cx="10082" cy="2"/>
                            <a:chOff x="5" y="5"/>
                            <a:chExt cx="10082" cy="2"/>
                          </a:xfrm>
                        </wpg:grpSpPr>
                        <wps:wsp>
                          <wps:cNvPr id="15" name="Freeform 7"/>
                          <wps:cNvSpPr>
                            <a:spLocks/>
                          </wps:cNvSpPr>
                          <wps:spPr bwMode="auto">
                            <a:xfrm>
                              <a:off x="5" y="5"/>
                              <a:ext cx="10082" cy="2"/>
                            </a:xfrm>
                            <a:custGeom>
                              <a:avLst/>
                              <a:gdLst>
                                <a:gd name="T0" fmla="+- 0 5 5"/>
                                <a:gd name="T1" fmla="*/ T0 w 10082"/>
                                <a:gd name="T2" fmla="+- 0 10087 5"/>
                                <a:gd name="T3" fmla="*/ T2 w 10082"/>
                              </a:gdLst>
                              <a:ahLst/>
                              <a:cxnLst>
                                <a:cxn ang="0">
                                  <a:pos x="T1" y="0"/>
                                </a:cxn>
                                <a:cxn ang="0">
                                  <a:pos x="T3" y="0"/>
                                </a:cxn>
                              </a:cxnLst>
                              <a:rect l="0" t="0" r="r" b="b"/>
                              <a:pathLst>
                                <a:path w="10082">
                                  <a:moveTo>
                                    <a:pt x="0" y="0"/>
                                  </a:moveTo>
                                  <a:lnTo>
                                    <a:pt x="10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214900" id="Группа 13" o:spid="_x0000_s1026" style="width:504.6pt;height:.5pt;mso-position-horizontal-relative:char;mso-position-vertical-relative:line" coordsize="10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">
                <v:group id="Group 6" o:spid="_x0000_s1027" style="position:absolute;left:5;top:5;width:10082;height:2" coordorigin="5,5"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left:5;top:5;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" path="m,l10082,e" filled="f" strokeweight=".48pt">
                    <v:path arrowok="t" o:connecttype="custom" o:connectlocs="0,0;10082,0" o:connectangles="0,0"/>
                  </v:shape>
                </v:group>
                <w10:anchorlock/>
              </v:group>
            </w:pict>
          </mc:Fallback>
        </mc:AlternateContent>
      </w:r>
    </w:p>
    <w:p w:rsidR="00F92958" w:rsidRPr="0029730F" w:rsidRDefault="00F92958" w:rsidP="00F92958">
      <w:pPr>
        <w:ind w:left="2382" w:right="2382"/>
        <w:jc w:val="center"/>
        <w:rPr>
          <w:rFonts w:ascii="Times New Roman" w:hAnsi="Times New Roman" w:cs="Times New Roman"/>
          <w:sz w:val="24"/>
          <w:szCs w:val="24"/>
        </w:rPr>
      </w:pPr>
      <w:r w:rsidRPr="0029730F">
        <w:rPr>
          <w:rFonts w:ascii="Times New Roman" w:hAnsi="Times New Roman" w:cs="Times New Roman"/>
          <w:sz w:val="24"/>
          <w:szCs w:val="24"/>
        </w:rPr>
        <w:t>(должность,</w:t>
      </w:r>
      <w:r w:rsidRPr="0029730F">
        <w:rPr>
          <w:rFonts w:ascii="Times New Roman" w:hAnsi="Times New Roman" w:cs="Times New Roman"/>
          <w:spacing w:val="-7"/>
          <w:sz w:val="24"/>
          <w:szCs w:val="24"/>
        </w:rPr>
        <w:t xml:space="preserve"> </w:t>
      </w:r>
      <w:r w:rsidRPr="0029730F">
        <w:rPr>
          <w:rFonts w:ascii="Times New Roman" w:hAnsi="Times New Roman" w:cs="Times New Roman"/>
          <w:sz w:val="24"/>
          <w:szCs w:val="24"/>
        </w:rPr>
        <w:t>Ф.И.О.)</w:t>
      </w:r>
    </w:p>
    <w:p w:rsidR="00F92958" w:rsidRPr="0029730F" w:rsidRDefault="00F92958" w:rsidP="00F92958">
      <w:pPr>
        <w:pStyle w:val="aa"/>
        <w:tabs>
          <w:tab w:val="left" w:pos="10180"/>
        </w:tabs>
        <w:ind w:right="184" w:firstLine="0"/>
        <w:rPr>
          <w:lang w:val="ru-RU"/>
        </w:rPr>
      </w:pPr>
      <w:r w:rsidRPr="0029730F">
        <w:rPr>
          <w:lang w:val="ru-RU"/>
        </w:rPr>
        <w:t>действующего на</w:t>
      </w:r>
      <w:r w:rsidRPr="0029730F">
        <w:rPr>
          <w:spacing w:val="-9"/>
          <w:lang w:val="ru-RU"/>
        </w:rPr>
        <w:t xml:space="preserve"> </w:t>
      </w:r>
      <w:r w:rsidRPr="0029730F">
        <w:rPr>
          <w:lang w:val="ru-RU"/>
        </w:rPr>
        <w:t>основании</w:t>
      </w:r>
      <w:r w:rsidRPr="0029730F">
        <w:rPr>
          <w:u w:val="single" w:color="000000"/>
          <w:lang w:val="ru-RU"/>
        </w:rPr>
        <w:tab/>
      </w:r>
      <w:r w:rsidRPr="0029730F">
        <w:rPr>
          <w:lang w:val="ru-RU"/>
        </w:rPr>
        <w:t>,</w:t>
      </w:r>
    </w:p>
    <w:p w:rsidR="00F92958" w:rsidRPr="0029730F" w:rsidRDefault="00F92958" w:rsidP="00F92958">
      <w:pPr>
        <w:pStyle w:val="aa"/>
        <w:tabs>
          <w:tab w:val="left" w:pos="10180"/>
        </w:tabs>
        <w:ind w:right="184" w:firstLine="0"/>
        <w:rPr>
          <w:lang w:val="ru-RU"/>
        </w:rPr>
      </w:pPr>
      <w:r w:rsidRPr="0029730F">
        <w:rPr>
          <w:lang w:val="ru-RU"/>
        </w:rPr>
        <w:t>с одной стороны, именуемое в дальнейшем Сторона–1,</w:t>
      </w:r>
      <w:r w:rsidRPr="0029730F">
        <w:rPr>
          <w:spacing w:val="-9"/>
          <w:lang w:val="ru-RU"/>
        </w:rPr>
        <w:t xml:space="preserve"> </w:t>
      </w:r>
      <w:r w:rsidRPr="0029730F">
        <w:rPr>
          <w:lang w:val="ru-RU"/>
        </w:rPr>
        <w:t>и</w:t>
      </w:r>
    </w:p>
    <w:p w:rsidR="00F92958" w:rsidRPr="0029730F" w:rsidRDefault="00F92958" w:rsidP="00F92958">
      <w:pPr>
        <w:spacing w:before="2"/>
        <w:rPr>
          <w:rFonts w:ascii="Times New Roman" w:hAnsi="Times New Roman" w:cs="Times New Roman"/>
          <w:sz w:val="24"/>
          <w:szCs w:val="24"/>
        </w:rPr>
      </w:pP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6CE82403" wp14:editId="20BA75FC">
                <wp:extent cx="6484620" cy="6350"/>
                <wp:effectExtent l="3810" t="1905" r="7620" b="1079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g:grpSp>
                        <wpg:cNvPr id="11" name="Group 3"/>
                        <wpg:cNvGrpSpPr>
                          <a:grpSpLocks/>
                        </wpg:cNvGrpSpPr>
                        <wpg:grpSpPr bwMode="auto">
                          <a:xfrm>
                            <a:off x="5" y="5"/>
                            <a:ext cx="10202" cy="2"/>
                            <a:chOff x="5" y="5"/>
                            <a:chExt cx="10202" cy="2"/>
                          </a:xfrm>
                        </wpg:grpSpPr>
                        <wps:wsp>
                          <wps:cNvPr id="12" name="Freeform 4"/>
                          <wps:cNvSpPr>
                            <a:spLocks/>
                          </wps:cNvSpPr>
                          <wps:spPr bwMode="auto">
                            <a:xfrm>
                              <a:off x="5" y="5"/>
                              <a:ext cx="10202" cy="2"/>
                            </a:xfrm>
                            <a:custGeom>
                              <a:avLst/>
                              <a:gdLst>
                                <a:gd name="T0" fmla="+- 0 5 5"/>
                                <a:gd name="T1" fmla="*/ T0 w 10202"/>
                                <a:gd name="T2" fmla="+- 0 10207 5"/>
                                <a:gd name="T3" fmla="*/ T2 w 10202"/>
                              </a:gdLst>
                              <a:ahLst/>
                              <a:cxnLst>
                                <a:cxn ang="0">
                                  <a:pos x="T1" y="0"/>
                                </a:cxn>
                                <a:cxn ang="0">
                                  <a:pos x="T3" y="0"/>
                                </a:cxn>
                              </a:cxnLst>
                              <a:rect l="0" t="0" r="r" b="b"/>
                              <a:pathLst>
                                <a:path w="10202">
                                  <a:moveTo>
                                    <a:pt x="0" y="0"/>
                                  </a:moveTo>
                                  <a:lnTo>
                                    <a:pt x="102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55924" id="Группа 10"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GeiqqJgDAADjCAAADgAA&#10;AAAAAAAAAAAAAAAuAgAAZHJzL2Uyb0RvYy54bWxQSwECLQAUAAYACAAAACEAMbD5H9oAAAAEAQAA&#10;DwAAAAAAAAAAAAAAAADyBQAAZHJzL2Rvd25yZXYueG1sUEsFBgAAAAAEAAQA8wAAAPkGAAAAAA==&#10;">
                <v:group id="Group 3" o:spid="_x0000_s1027" style="position:absolute;left:5;top:5;width:10202;height:2" coordorigin="5,5" coordsize="10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5;top:5;width:10202;height:2;visibility:visible;mso-wrap-style:square;v-text-anchor:top" coordsize="10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" path="m,l10202,e" filled="f" strokeweight=".48pt">
                    <v:path arrowok="t" o:connecttype="custom" o:connectlocs="0,0;10202,0" o:connectangles="0,0"/>
                  </v:shape>
                </v:group>
                <w10:anchorlock/>
              </v:group>
            </w:pict>
          </mc:Fallback>
        </mc:AlternateContent>
      </w:r>
    </w:p>
    <w:p w:rsidR="00F92958" w:rsidRPr="0029730F" w:rsidRDefault="00F92958" w:rsidP="00F92958">
      <w:pPr>
        <w:spacing w:line="199" w:lineRule="exact"/>
        <w:ind w:left="2382" w:right="2382"/>
        <w:jc w:val="center"/>
        <w:rPr>
          <w:rFonts w:ascii="Times New Roman" w:hAnsi="Times New Roman" w:cs="Times New Roman"/>
          <w:sz w:val="24"/>
          <w:szCs w:val="24"/>
        </w:rPr>
      </w:pPr>
      <w:r w:rsidRPr="0029730F">
        <w:rPr>
          <w:rFonts w:ascii="Times New Roman" w:hAnsi="Times New Roman" w:cs="Times New Roman"/>
          <w:sz w:val="24"/>
          <w:szCs w:val="24"/>
        </w:rPr>
        <w:t>(наименование организации, Ф.И.О. индивидуального</w:t>
      </w:r>
      <w:r w:rsidRPr="0029730F">
        <w:rPr>
          <w:rFonts w:ascii="Times New Roman" w:hAnsi="Times New Roman" w:cs="Times New Roman"/>
          <w:spacing w:val="-20"/>
          <w:sz w:val="24"/>
          <w:szCs w:val="24"/>
        </w:rPr>
        <w:t xml:space="preserve"> </w:t>
      </w:r>
      <w:r w:rsidRPr="0029730F">
        <w:rPr>
          <w:rFonts w:ascii="Times New Roman" w:hAnsi="Times New Roman" w:cs="Times New Roman"/>
          <w:sz w:val="24"/>
          <w:szCs w:val="24"/>
        </w:rPr>
        <w:t>предпринимателя)</w:t>
      </w:r>
    </w:p>
    <w:p w:rsidR="00F92958" w:rsidRPr="0029730F" w:rsidRDefault="00F92958" w:rsidP="00F92958">
      <w:pPr>
        <w:pStyle w:val="aa"/>
        <w:tabs>
          <w:tab w:val="left" w:pos="10192"/>
        </w:tabs>
        <w:spacing w:line="275" w:lineRule="exact"/>
        <w:ind w:firstLine="0"/>
        <w:jc w:val="both"/>
        <w:rPr>
          <w:lang w:val="ru-RU"/>
        </w:rPr>
      </w:pPr>
      <w:r w:rsidRPr="0029730F">
        <w:rPr>
          <w:lang w:val="ru-RU"/>
        </w:rPr>
        <w:t>в лице</w:t>
      </w:r>
      <w:r w:rsidRPr="0029730F">
        <w:rPr>
          <w:u w:val="single" w:color="000000"/>
          <w:lang w:val="ru-RU"/>
        </w:rPr>
        <w:tab/>
      </w:r>
      <w:r w:rsidRPr="0029730F">
        <w:rPr>
          <w:lang w:val="ru-RU"/>
        </w:rPr>
        <w:t>,</w:t>
      </w:r>
    </w:p>
    <w:p w:rsidR="00F92958" w:rsidRPr="0029730F" w:rsidRDefault="00F92958" w:rsidP="00F92958">
      <w:pPr>
        <w:spacing w:before="1" w:line="228" w:lineRule="exact"/>
        <w:ind w:left="2382" w:right="2378"/>
        <w:jc w:val="center"/>
        <w:rPr>
          <w:rFonts w:ascii="Times New Roman" w:hAnsi="Times New Roman" w:cs="Times New Roman"/>
          <w:sz w:val="24"/>
          <w:szCs w:val="24"/>
        </w:rPr>
      </w:pPr>
      <w:r w:rsidRPr="0029730F">
        <w:rPr>
          <w:rFonts w:ascii="Times New Roman" w:hAnsi="Times New Roman" w:cs="Times New Roman"/>
          <w:sz w:val="24"/>
          <w:szCs w:val="24"/>
        </w:rPr>
        <w:t>(должность,</w:t>
      </w:r>
      <w:r w:rsidRPr="0029730F">
        <w:rPr>
          <w:rFonts w:ascii="Times New Roman" w:hAnsi="Times New Roman" w:cs="Times New Roman"/>
          <w:spacing w:val="-4"/>
          <w:sz w:val="24"/>
          <w:szCs w:val="24"/>
        </w:rPr>
        <w:t xml:space="preserve"> </w:t>
      </w:r>
      <w:r w:rsidRPr="0029730F">
        <w:rPr>
          <w:rFonts w:ascii="Times New Roman" w:hAnsi="Times New Roman" w:cs="Times New Roman"/>
          <w:sz w:val="24"/>
          <w:szCs w:val="24"/>
        </w:rPr>
        <w:t>Ф.И.О.)</w:t>
      </w:r>
    </w:p>
    <w:p w:rsidR="00F92958" w:rsidRPr="0029730F" w:rsidRDefault="00F92958" w:rsidP="00F92958">
      <w:pPr>
        <w:pStyle w:val="aa"/>
        <w:tabs>
          <w:tab w:val="left" w:pos="9291"/>
        </w:tabs>
        <w:ind w:right="108" w:firstLine="0"/>
        <w:jc w:val="both"/>
        <w:rPr>
          <w:lang w:val="ru-RU"/>
        </w:rPr>
      </w:pPr>
      <w:r w:rsidRPr="0029730F">
        <w:rPr>
          <w:lang w:val="ru-RU"/>
        </w:rPr>
        <w:t>действующего на</w:t>
      </w:r>
      <w:r w:rsidRPr="0029730F">
        <w:rPr>
          <w:spacing w:val="37"/>
          <w:lang w:val="ru-RU"/>
        </w:rPr>
        <w:t xml:space="preserve"> </w:t>
      </w:r>
      <w:r w:rsidRPr="0029730F">
        <w:rPr>
          <w:lang w:val="ru-RU"/>
        </w:rPr>
        <w:t>основании</w:t>
      </w:r>
      <w:r w:rsidRPr="0029730F">
        <w:rPr>
          <w:u w:val="single" w:color="000000"/>
          <w:lang w:val="ru-RU"/>
        </w:rPr>
        <w:tab/>
      </w:r>
      <w:r w:rsidRPr="0029730F">
        <w:rPr>
          <w:lang w:val="ru-RU"/>
        </w:rPr>
        <w:t>,</w:t>
      </w:r>
      <w:r w:rsidRPr="0029730F">
        <w:rPr>
          <w:spacing w:val="20"/>
          <w:lang w:val="ru-RU"/>
        </w:rPr>
        <w:t xml:space="preserve"> </w:t>
      </w:r>
      <w:r w:rsidRPr="0029730F">
        <w:rPr>
          <w:lang w:val="ru-RU"/>
        </w:rPr>
        <w:t>именуемое (ый) в дальнейшем Сторона-2, с другой стороны,</w:t>
      </w:r>
      <w:r w:rsidRPr="0029730F">
        <w:rPr>
          <w:spacing w:val="16"/>
          <w:lang w:val="ru-RU"/>
        </w:rPr>
        <w:t xml:space="preserve"> </w:t>
      </w:r>
      <w:r w:rsidRPr="0029730F">
        <w:rPr>
          <w:lang w:val="ru-RU"/>
        </w:rPr>
        <w:t>далее совместно именуемые Стороны, заключили настоящий Договор о</w:t>
      </w:r>
      <w:r w:rsidRPr="0029730F">
        <w:rPr>
          <w:spacing w:val="-30"/>
          <w:lang w:val="ru-RU"/>
        </w:rPr>
        <w:t xml:space="preserve"> </w:t>
      </w:r>
      <w:r w:rsidRPr="0029730F">
        <w:rPr>
          <w:lang w:val="ru-RU"/>
        </w:rPr>
        <w:t>нижеследующем.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1. Предмет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1.1. Уполномоченное лицо Администрации _______________ сельского поселения предоставляет Стороне-2 право на размещение нестационарного торгового объекта (тип)</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далее - Объект, для осуществления ____________________________________________________</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spacing w:line="20" w:lineRule="exact"/>
        <w:ind w:left="108"/>
        <w:rPr>
          <w:rFonts w:ascii="Times New Roman" w:hAnsi="Times New Roman" w:cs="Times New Roman"/>
          <w:sz w:val="24"/>
          <w:szCs w:val="24"/>
        </w:rPr>
      </w:pPr>
    </w:p>
    <w:p w:rsidR="00F92958" w:rsidRPr="0029730F" w:rsidRDefault="00F92958" w:rsidP="00F92958">
      <w:pPr>
        <w:spacing w:line="221" w:lineRule="exact"/>
        <w:ind w:left="2382" w:right="2380"/>
        <w:jc w:val="center"/>
        <w:rPr>
          <w:rFonts w:ascii="Times New Roman" w:hAnsi="Times New Roman" w:cs="Times New Roman"/>
          <w:sz w:val="24"/>
          <w:szCs w:val="24"/>
        </w:rPr>
      </w:pPr>
      <w:r w:rsidRPr="0029730F">
        <w:rPr>
          <w:rFonts w:ascii="Times New Roman" w:hAnsi="Times New Roman" w:cs="Times New Roman"/>
          <w:sz w:val="24"/>
          <w:szCs w:val="24"/>
        </w:rPr>
        <w:t>(группа</w:t>
      </w:r>
      <w:r w:rsidRPr="0029730F">
        <w:rPr>
          <w:rFonts w:ascii="Times New Roman" w:hAnsi="Times New Roman" w:cs="Times New Roman"/>
          <w:spacing w:val="-4"/>
          <w:sz w:val="24"/>
          <w:szCs w:val="24"/>
        </w:rPr>
        <w:t xml:space="preserve"> </w:t>
      </w:r>
      <w:r w:rsidRPr="0029730F">
        <w:rPr>
          <w:rFonts w:ascii="Times New Roman" w:hAnsi="Times New Roman" w:cs="Times New Roman"/>
          <w:sz w:val="24"/>
          <w:szCs w:val="24"/>
        </w:rPr>
        <w:t>товаров)</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по адресному ориентиру в соответствии со схемой размещения нестационарных торговых объектов на территории _______________ сельского поселения:</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spacing w:line="20" w:lineRule="exact"/>
        <w:ind w:left="108"/>
        <w:rPr>
          <w:rFonts w:ascii="Times New Roman" w:hAnsi="Times New Roman" w:cs="Times New Roman"/>
          <w:sz w:val="24"/>
          <w:szCs w:val="24"/>
        </w:rPr>
      </w:pPr>
    </w:p>
    <w:p w:rsidR="00F92958" w:rsidRPr="0029730F" w:rsidRDefault="00F92958" w:rsidP="00F92958">
      <w:pPr>
        <w:spacing w:line="221" w:lineRule="exact"/>
        <w:ind w:left="2382" w:right="2380"/>
        <w:jc w:val="center"/>
        <w:rPr>
          <w:rFonts w:ascii="Times New Roman" w:hAnsi="Times New Roman" w:cs="Times New Roman"/>
          <w:sz w:val="24"/>
          <w:szCs w:val="24"/>
        </w:rPr>
      </w:pPr>
      <w:r w:rsidRPr="0029730F">
        <w:rPr>
          <w:rFonts w:ascii="Times New Roman" w:hAnsi="Times New Roman" w:cs="Times New Roman"/>
          <w:sz w:val="24"/>
          <w:szCs w:val="24"/>
        </w:rPr>
        <w:t>(место расположения</w:t>
      </w:r>
      <w:r w:rsidRPr="0029730F">
        <w:rPr>
          <w:rFonts w:ascii="Times New Roman" w:hAnsi="Times New Roman" w:cs="Times New Roman"/>
          <w:spacing w:val="-8"/>
          <w:sz w:val="24"/>
          <w:szCs w:val="24"/>
        </w:rPr>
        <w:t xml:space="preserve"> </w:t>
      </w:r>
      <w:r w:rsidRPr="0029730F">
        <w:rPr>
          <w:rFonts w:ascii="Times New Roman" w:hAnsi="Times New Roman" w:cs="Times New Roman"/>
          <w:sz w:val="24"/>
          <w:szCs w:val="24"/>
        </w:rPr>
        <w:t>объекта)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1.2. Настоящий Договор заключен в соответствии со Схемой размещения нестационарных торговых объектов на территории _______________ сельского поселения, утвержденной решением от _________ № 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1.3. Настоящий Договор вступает в силу с даты его подписания и действует по __________.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2. Права и обязанности сторон:</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lastRenderedPageBreak/>
        <w:t>2.1. Сторона-1 вправе:</w:t>
      </w:r>
    </w:p>
    <w:p w:rsidR="00F92958" w:rsidRPr="0029730F" w:rsidRDefault="000D7AFE"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w:t>
      </w:r>
      <w:r w:rsidR="00F92958" w:rsidRPr="0029730F">
        <w:rPr>
          <w:rFonts w:ascii="Times New Roman" w:hAnsi="Times New Roman"/>
          <w:sz w:val="24"/>
          <w:szCs w:val="24"/>
          <w:lang w:val="ru-RU"/>
        </w:rPr>
        <w:t>существлять контроль  за выполнением Стороной-2 условий настоящего Договора</w:t>
      </w:r>
      <w:r w:rsidRPr="0029730F">
        <w:rPr>
          <w:rFonts w:ascii="Times New Roman" w:hAnsi="Times New Roman"/>
          <w:sz w:val="24"/>
          <w:szCs w:val="24"/>
          <w:lang w:val="ru-RU"/>
        </w:rPr>
        <w:t>;</w:t>
      </w:r>
    </w:p>
    <w:p w:rsidR="00F92958" w:rsidRPr="0029730F" w:rsidRDefault="000D7AFE"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в</w:t>
      </w:r>
      <w:r w:rsidR="00F92958" w:rsidRPr="0029730F">
        <w:rPr>
          <w:rFonts w:ascii="Times New Roman" w:hAnsi="Times New Roman"/>
          <w:sz w:val="24"/>
          <w:szCs w:val="24"/>
          <w:lang w:val="ru-RU"/>
        </w:rPr>
        <w:t xml:space="preserve"> случаях и порядке, установленных настоящим Договором и действующим законодательством Российской Федерации, в одностороннем порядке отказаться от</w:t>
      </w:r>
      <w:r w:rsidRPr="0029730F">
        <w:rPr>
          <w:rFonts w:ascii="Times New Roman" w:hAnsi="Times New Roman"/>
          <w:sz w:val="24"/>
          <w:szCs w:val="24"/>
          <w:lang w:val="ru-RU"/>
        </w:rPr>
        <w:t xml:space="preserve"> исполнения настоящего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2.2. Сторона-1 обязана:</w:t>
      </w:r>
    </w:p>
    <w:p w:rsidR="00F92958" w:rsidRPr="0029730F" w:rsidRDefault="00F92958" w:rsidP="00F92958">
      <w:pPr>
        <w:pStyle w:val="11"/>
        <w:tabs>
          <w:tab w:val="left" w:pos="1280"/>
        </w:tabs>
        <w:ind w:right="103" w:firstLine="567"/>
        <w:jc w:val="both"/>
        <w:rPr>
          <w:rFonts w:ascii="Times New Roman" w:hAnsi="Times New Roman"/>
          <w:sz w:val="24"/>
          <w:szCs w:val="24"/>
          <w:lang w:val="ru-RU"/>
        </w:rPr>
      </w:pPr>
      <w:r w:rsidRPr="0029730F">
        <w:rPr>
          <w:rFonts w:ascii="Times New Roman" w:hAnsi="Times New Roman"/>
          <w:sz w:val="24"/>
          <w:szCs w:val="24"/>
          <w:lang w:val="ru-RU"/>
        </w:rPr>
        <w:t>Предоставить Стороне-2 право на размещение нестационарного торгового объекта по адресному ориентиру в соответствии со схемой нестационарных торговых объектов  на территории _______________ поселения. Право, предоставленное Стороне-2 по настоящему Договору, не может быть предоставлено Стороной-1 другим лицам.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2.3. Сторона-2 вправе:</w:t>
      </w:r>
    </w:p>
    <w:p w:rsidR="00F92958" w:rsidRPr="0029730F" w:rsidRDefault="00F92958" w:rsidP="00F92958">
      <w:pPr>
        <w:pStyle w:val="11"/>
        <w:tabs>
          <w:tab w:val="left" w:pos="1273"/>
        </w:tabs>
        <w:ind w:right="103" w:firstLine="567"/>
        <w:jc w:val="both"/>
        <w:rPr>
          <w:rFonts w:ascii="Times New Roman" w:hAnsi="Times New Roman"/>
          <w:sz w:val="24"/>
          <w:szCs w:val="24"/>
          <w:lang w:val="ru-RU"/>
        </w:rPr>
      </w:pPr>
      <w:r w:rsidRPr="0029730F">
        <w:rPr>
          <w:rFonts w:ascii="Times New Roman" w:hAnsi="Times New Roman"/>
          <w:sz w:val="24"/>
          <w:szCs w:val="24"/>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2.4. Сторона-2 обязана: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Обеспечить размещение Объекта в соответствии с архитектурным решением в сроки, установленные схемой размещения нестационарных торговых объектов.</w:t>
      </w:r>
    </w:p>
    <w:p w:rsidR="00F92958" w:rsidRPr="0029730F" w:rsidRDefault="00F92958" w:rsidP="00F92958">
      <w:pPr>
        <w:pStyle w:val="11"/>
        <w:tabs>
          <w:tab w:val="left" w:pos="1254"/>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Использовать Объект по назначению, указанному в </w:t>
      </w:r>
      <w:hyperlink r:id="rId6">
        <w:r w:rsidRPr="0029730F">
          <w:rPr>
            <w:rFonts w:ascii="Times New Roman" w:hAnsi="Times New Roman"/>
            <w:sz w:val="24"/>
            <w:szCs w:val="24"/>
            <w:lang w:val="ru-RU"/>
          </w:rPr>
          <w:t>пункте 1.1</w:t>
        </w:r>
      </w:hyperlink>
      <w:r w:rsidRPr="0029730F">
        <w:rPr>
          <w:rFonts w:ascii="Times New Roman" w:hAnsi="Times New Roman"/>
          <w:sz w:val="24"/>
          <w:szCs w:val="24"/>
          <w:lang w:val="ru-RU"/>
        </w:rPr>
        <w:t xml:space="preserve"> настоящего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Своевременно и полностью </w:t>
      </w:r>
      <w:r w:rsidR="000D7AFE" w:rsidRPr="0029730F">
        <w:rPr>
          <w:rFonts w:ascii="Times New Roman" w:hAnsi="Times New Roman"/>
          <w:sz w:val="24"/>
          <w:szCs w:val="24"/>
          <w:lang w:val="ru-RU"/>
        </w:rPr>
        <w:t xml:space="preserve">вносить </w:t>
      </w:r>
      <w:r w:rsidRPr="0029730F">
        <w:rPr>
          <w:rFonts w:ascii="Times New Roman" w:hAnsi="Times New Roman"/>
          <w:sz w:val="24"/>
          <w:szCs w:val="24"/>
          <w:lang w:val="ru-RU"/>
        </w:rPr>
        <w:t>плату по настоящему договору в размере и порядке, установленном настоящим Договором.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соответс</w:t>
      </w:r>
      <w:hyperlink r:id="rId7">
        <w:r w:rsidRPr="0029730F">
          <w:rPr>
            <w:rFonts w:ascii="Times New Roman" w:hAnsi="Times New Roman"/>
            <w:sz w:val="24"/>
            <w:szCs w:val="24"/>
            <w:lang w:val="ru-RU"/>
          </w:rPr>
          <w:t>твии с разделом 5</w:t>
        </w:r>
      </w:hyperlink>
      <w:r w:rsidRPr="0029730F">
        <w:rPr>
          <w:rFonts w:ascii="Times New Roman" w:hAnsi="Times New Roman"/>
          <w:sz w:val="24"/>
          <w:szCs w:val="24"/>
          <w:lang w:val="ru-RU"/>
        </w:rPr>
        <w:t xml:space="preserve"> настоящего Договора.</w:t>
      </w:r>
    </w:p>
    <w:p w:rsidR="00E01315" w:rsidRPr="00E01315" w:rsidRDefault="00FE60F5" w:rsidP="00FE60F5">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2.5. Сторона-2 не вправе </w:t>
      </w:r>
      <w:r w:rsidR="00E01315">
        <w:rPr>
          <w:rFonts w:ascii="Times New Roman" w:hAnsi="Times New Roman"/>
          <w:sz w:val="24"/>
          <w:szCs w:val="24"/>
          <w:lang w:val="ru-RU"/>
        </w:rPr>
        <w:t xml:space="preserve">передавать или уступать </w:t>
      </w:r>
      <w:r w:rsidRPr="0029730F">
        <w:rPr>
          <w:rFonts w:ascii="Times New Roman" w:hAnsi="Times New Roman"/>
          <w:sz w:val="24"/>
          <w:szCs w:val="24"/>
          <w:lang w:val="ru-RU"/>
        </w:rPr>
        <w:t xml:space="preserve">права </w:t>
      </w:r>
      <w:r w:rsidR="00E01315">
        <w:rPr>
          <w:rFonts w:ascii="Times New Roman" w:hAnsi="Times New Roman"/>
          <w:sz w:val="24"/>
          <w:szCs w:val="24"/>
          <w:lang w:val="ru-RU"/>
        </w:rPr>
        <w:t xml:space="preserve">по договору </w:t>
      </w:r>
      <w:r w:rsidRPr="0029730F">
        <w:rPr>
          <w:rFonts w:ascii="Times New Roman" w:hAnsi="Times New Roman"/>
          <w:sz w:val="24"/>
          <w:szCs w:val="24"/>
          <w:lang w:val="ru-RU"/>
        </w:rPr>
        <w:t xml:space="preserve">на размещение НТО, </w:t>
      </w:r>
      <w:r w:rsidR="00E01315" w:rsidRPr="00E01315">
        <w:rPr>
          <w:rFonts w:ascii="Times New Roman" w:hAnsi="Times New Roman"/>
          <w:sz w:val="24"/>
          <w:szCs w:val="24"/>
          <w:lang w:val="ru-RU"/>
        </w:rPr>
        <w:t>место для размещения которого предоставлено без проведения конкурентных процедур</w:t>
      </w:r>
      <w:r w:rsidR="00E01315">
        <w:rPr>
          <w:rFonts w:ascii="Times New Roman" w:hAnsi="Times New Roman"/>
          <w:sz w:val="24"/>
          <w:szCs w:val="24"/>
          <w:lang w:val="ru-RU"/>
        </w:rPr>
        <w:t>,</w:t>
      </w:r>
      <w:r w:rsidR="00E01315" w:rsidRPr="00E01315">
        <w:rPr>
          <w:rFonts w:ascii="Times New Roman" w:hAnsi="Times New Roman"/>
          <w:sz w:val="24"/>
          <w:szCs w:val="24"/>
          <w:lang w:val="ru-RU"/>
        </w:rPr>
        <w:t xml:space="preserve"> </w:t>
      </w:r>
      <w:r w:rsidR="00E01315">
        <w:rPr>
          <w:rFonts w:ascii="Times New Roman" w:hAnsi="Times New Roman"/>
          <w:sz w:val="24"/>
          <w:szCs w:val="24"/>
          <w:lang w:val="ru-RU"/>
        </w:rPr>
        <w:t>третьим лицам.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3. Платежи и расчеты по Договору</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3.1. Размер платы по договору составляет ___________ руб.</w:t>
      </w:r>
    </w:p>
    <w:p w:rsidR="00F92958" w:rsidRPr="0029730F" w:rsidRDefault="00E01315" w:rsidP="00F92958">
      <w:pPr>
        <w:pStyle w:val="11"/>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3.2. Плата вносится Стороной-2 на указанный</w:t>
      </w:r>
      <w:r w:rsidR="00F92958" w:rsidRPr="0029730F">
        <w:rPr>
          <w:rFonts w:ascii="Times New Roman" w:hAnsi="Times New Roman"/>
          <w:sz w:val="24"/>
          <w:szCs w:val="24"/>
          <w:lang w:val="ru-RU"/>
        </w:rPr>
        <w:t xml:space="preserve"> Стороной-1 расчетный счет в срок ________________________________.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3.3. Подтверждением исполнения обязательства Стороны-2 по уплате по настоящему Договору является копия платежного документа, представленная в Стороне-1.</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3.4. Ответственность Стороны-2 в случае отказа или уклонения от оплаты в установленные сроки предусматривается в соответствии с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3.5. Размер платы подлежит пересмотру не чаще одного раза в год (в начале календарного года), с предварительной, не менее чем за 3 месяца, публикацией изменений.</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4. Ответственность сторон</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92958" w:rsidRPr="0029730F" w:rsidRDefault="00F92958" w:rsidP="00F92958">
      <w:pPr>
        <w:pStyle w:val="11"/>
        <w:tabs>
          <w:tab w:val="left" w:pos="1270"/>
        </w:tabs>
        <w:ind w:right="103" w:firstLine="567"/>
        <w:jc w:val="both"/>
        <w:rPr>
          <w:rFonts w:ascii="Times New Roman" w:hAnsi="Times New Roman"/>
          <w:sz w:val="24"/>
          <w:szCs w:val="24"/>
          <w:lang w:val="ru-RU"/>
        </w:rPr>
      </w:pPr>
      <w:r w:rsidRPr="0029730F">
        <w:rPr>
          <w:rFonts w:ascii="Times New Roman" w:hAnsi="Times New Roman"/>
          <w:sz w:val="24"/>
          <w:szCs w:val="24"/>
          <w:lang w:val="ru-RU"/>
        </w:rPr>
        <w:t>4.2. За нарушение сроков внесения платы по Договору Сторона-2 выплачивает Стороне-1 пеню из расчета 0,05% от размера невнесенной суммы за каждый календарный день просрочки.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4.3. Стороны освобождаются от обязательств по Договору в случае наступления форс- мажорных обстоятельств в соответствии с действующим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lastRenderedPageBreak/>
        <w:t>5. Приостановление и возобновление действия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5.1. Действие договора на размещение НТО приостанавливается решением администрации _______________ сельского поселения при:</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5.2. Действие договора на размещение НТО возобновляется решением администрации _______________ сельского поселения после устранения обстоятельств, повлекших приостановление его действия.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6. Расторжение Договора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6.1. Договор на размещение НТО досрочно расторгается по соглашению сторон, а также решением администрации _______________ сельского поселения в случае:</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отклонения при размещении НТО от схемы размещения НТО, которая является приложением к договору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отклонения при размещении НТО от заявленного эскиза фасадов НТО, который является приложением к договору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самовольного увеличения площади НТО более чем на 10%;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неразмещения НТО в течение трех месяцев с даты заключения договора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наличия просроченной задолженности по плате за размещение НТО более чем за три месяца;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предоставления недостоверных сведений;</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существенного нарушения хозяйствующим субъектом требований договора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невыполнения предписаний органов муниципального контроля;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прекращения хозяйствующим субъектом в установленном порядке п</w:t>
      </w:r>
      <w:r w:rsidR="00877AA9" w:rsidRPr="0029730F">
        <w:rPr>
          <w:rFonts w:ascii="Times New Roman" w:hAnsi="Times New Roman"/>
          <w:sz w:val="24"/>
          <w:szCs w:val="24"/>
          <w:lang w:val="ru-RU"/>
        </w:rPr>
        <w:t>редпринимательской деятельности;</w:t>
      </w:r>
    </w:p>
    <w:p w:rsidR="00877AA9" w:rsidRDefault="00877AA9"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w:t>
      </w:r>
      <w:r w:rsidR="008A2209">
        <w:rPr>
          <w:rFonts w:ascii="Times New Roman" w:hAnsi="Times New Roman"/>
          <w:sz w:val="24"/>
          <w:szCs w:val="24"/>
          <w:lang w:val="ru-RU"/>
        </w:rPr>
        <w:t>конкурентных процедур;</w:t>
      </w:r>
    </w:p>
    <w:p w:rsidR="008A2209" w:rsidRPr="008A2209" w:rsidRDefault="008A2209" w:rsidP="008A2209">
      <w:pPr>
        <w:pStyle w:val="11"/>
        <w:tabs>
          <w:tab w:val="left" w:pos="1251"/>
        </w:tabs>
        <w:ind w:right="103" w:firstLine="567"/>
        <w:jc w:val="both"/>
        <w:rPr>
          <w:rFonts w:ascii="Times New Roman" w:hAnsi="Times New Roman"/>
          <w:sz w:val="24"/>
          <w:szCs w:val="24"/>
          <w:lang w:val="ru-RU"/>
        </w:rPr>
      </w:pPr>
      <w:r w:rsidRPr="008A2209">
        <w:rPr>
          <w:rFonts w:ascii="Times New Roman" w:hAnsi="Times New Roman"/>
          <w:sz w:val="24"/>
          <w:szCs w:val="24"/>
          <w:lang w:val="ru-RU"/>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8A2209" w:rsidRPr="0029730F" w:rsidRDefault="008A2209" w:rsidP="008A2209">
      <w:pPr>
        <w:pStyle w:val="11"/>
        <w:tabs>
          <w:tab w:val="left" w:pos="1251"/>
        </w:tabs>
        <w:ind w:right="103" w:firstLine="567"/>
        <w:jc w:val="both"/>
        <w:rPr>
          <w:rFonts w:ascii="Times New Roman" w:hAnsi="Times New Roman"/>
          <w:sz w:val="24"/>
          <w:szCs w:val="24"/>
          <w:lang w:val="ru-RU"/>
        </w:rPr>
      </w:pPr>
      <w:r w:rsidRPr="008A2209">
        <w:rPr>
          <w:rFonts w:ascii="Times New Roman" w:hAnsi="Times New Roman"/>
          <w:sz w:val="24"/>
          <w:szCs w:val="24"/>
          <w:lang w:val="ru-RU"/>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w:t>
      </w:r>
      <w:r>
        <w:rPr>
          <w:rFonts w:ascii="Times New Roman" w:hAnsi="Times New Roman"/>
          <w:sz w:val="24"/>
          <w:szCs w:val="24"/>
          <w:lang w:val="ru-RU"/>
        </w:rPr>
        <w:t xml:space="preserve">, утвержденного </w:t>
      </w:r>
      <w:r w:rsidRPr="008A2209">
        <w:rPr>
          <w:rFonts w:ascii="Times New Roman" w:hAnsi="Times New Roman"/>
          <w:sz w:val="24"/>
          <w:szCs w:val="24"/>
          <w:lang w:val="ru-RU"/>
        </w:rPr>
        <w:t>Постановление</w:t>
      </w:r>
      <w:r>
        <w:rPr>
          <w:rFonts w:ascii="Times New Roman" w:hAnsi="Times New Roman"/>
          <w:sz w:val="24"/>
          <w:szCs w:val="24"/>
          <w:lang w:val="ru-RU"/>
        </w:rPr>
        <w:t>м</w:t>
      </w:r>
      <w:r w:rsidRPr="008A2209">
        <w:rPr>
          <w:rFonts w:ascii="Times New Roman" w:hAnsi="Times New Roman"/>
          <w:sz w:val="24"/>
          <w:szCs w:val="24"/>
          <w:lang w:val="ru-RU"/>
        </w:rPr>
        <w:t xml:space="preserve"> Совета министров Республики Крым от 23 августа 2016 г. N 402</w:t>
      </w:r>
      <w:r>
        <w:rPr>
          <w:rFonts w:ascii="Times New Roman" w:hAnsi="Times New Roman"/>
          <w:sz w:val="24"/>
          <w:szCs w:val="24"/>
          <w:lang w:val="ru-RU"/>
        </w:rPr>
        <w:t>,</w:t>
      </w:r>
      <w:r w:rsidRPr="008A2209">
        <w:rPr>
          <w:rFonts w:ascii="Times New Roman" w:hAnsi="Times New Roman"/>
          <w:sz w:val="24"/>
          <w:szCs w:val="24"/>
          <w:lang w:val="ru-RU"/>
        </w:rPr>
        <w:t xml:space="preserve"> или соответствующих положений договора на размещение НТО</w:t>
      </w:r>
      <w:r>
        <w:rPr>
          <w:rFonts w:ascii="Times New Roman" w:hAnsi="Times New Roman"/>
          <w:sz w:val="24"/>
          <w:szCs w:val="24"/>
          <w:lang w:val="ru-RU"/>
        </w:rPr>
        <w:t>.</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6.2.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6.3. В случае окончания срока действия (если договор не продлен), досрочного расторжения Договора, самовольного размещения НТО, такой НТО подлежит демонтажу в течение семи календарных дней.</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6.4.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w:t>
      </w:r>
      <w:r w:rsidRPr="0029730F">
        <w:rPr>
          <w:rFonts w:ascii="Times New Roman" w:hAnsi="Times New Roman"/>
          <w:sz w:val="24"/>
          <w:szCs w:val="24"/>
          <w:lang w:val="ru-RU"/>
        </w:rPr>
        <w:lastRenderedPageBreak/>
        <w:t>Договор подлежит переоформлению в течение десяти рабочих дней.</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Хозяйствующий субъект сообщает об указанных изменениях или утрате в администрацию _______________ сельского поселения.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0D7AFE" w:rsidRPr="0029730F" w:rsidRDefault="000D7AFE"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7. Прочие условия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7.2. Договор составлен в двух экземплярах, каждый из которых имеет одинаковую юридическую силу.</w:t>
      </w:r>
    </w:p>
    <w:p w:rsidR="00F92958" w:rsidRPr="0029730F" w:rsidRDefault="00F92958" w:rsidP="00F92958">
      <w:pPr>
        <w:pStyle w:val="11"/>
        <w:tabs>
          <w:tab w:val="left" w:pos="1242"/>
        </w:tabs>
        <w:ind w:right="103" w:firstLine="567"/>
        <w:jc w:val="both"/>
        <w:rPr>
          <w:rFonts w:ascii="Times New Roman" w:hAnsi="Times New Roman"/>
          <w:sz w:val="24"/>
          <w:szCs w:val="24"/>
          <w:lang w:val="ru-RU"/>
        </w:rPr>
      </w:pPr>
      <w:r w:rsidRPr="0029730F">
        <w:rPr>
          <w:rFonts w:ascii="Times New Roman" w:hAnsi="Times New Roman"/>
          <w:sz w:val="24"/>
          <w:szCs w:val="24"/>
          <w:lang w:val="ru-RU"/>
        </w:rPr>
        <w:t>7.3. Споры по Договору разрешаются в судебном порядке.</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b/>
          <w:sz w:val="24"/>
          <w:szCs w:val="24"/>
          <w:lang w:val="ru-RU"/>
        </w:rPr>
      </w:pPr>
      <w:r w:rsidRPr="0029730F">
        <w:rPr>
          <w:rFonts w:ascii="Times New Roman" w:hAnsi="Times New Roman"/>
          <w:b/>
          <w:sz w:val="24"/>
          <w:szCs w:val="24"/>
          <w:lang w:val="ru-RU"/>
        </w:rPr>
        <w:t>Приложения к договору:</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1. Эскиз фасада НТО в цвете в масштабе 1:50;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2. Схема размещения НТО с привязкой к местности в масштабе 1:500.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8. Юридические адреса, банковские реквизиты и подписи сторон</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aa"/>
        <w:tabs>
          <w:tab w:val="left" w:pos="5778"/>
        </w:tabs>
        <w:ind w:left="0" w:right="99" w:firstLine="0"/>
        <w:jc w:val="both"/>
        <w:rPr>
          <w:lang w:val="ru-RU"/>
        </w:rPr>
      </w:pPr>
      <w:r w:rsidRPr="0029730F">
        <w:rPr>
          <w:lang w:val="ru-RU"/>
        </w:rPr>
        <w:t>Уполномоченное</w:t>
      </w:r>
      <w:r w:rsidRPr="0029730F">
        <w:rPr>
          <w:spacing w:val="-2"/>
          <w:lang w:val="ru-RU"/>
        </w:rPr>
        <w:t xml:space="preserve"> </w:t>
      </w:r>
      <w:r w:rsidRPr="0029730F">
        <w:rPr>
          <w:lang w:val="ru-RU"/>
        </w:rPr>
        <w:t>лицо:</w:t>
      </w:r>
      <w:r w:rsidRPr="0029730F">
        <w:rPr>
          <w:lang w:val="ru-RU"/>
        </w:rPr>
        <w:tab/>
        <w:t>Победитель</w:t>
      </w:r>
      <w:r w:rsidRPr="0029730F">
        <w:rPr>
          <w:spacing w:val="-9"/>
          <w:lang w:val="ru-RU"/>
        </w:rPr>
        <w:t xml:space="preserve"> </w:t>
      </w:r>
      <w:r w:rsidRPr="0029730F">
        <w:rPr>
          <w:lang w:val="ru-RU"/>
        </w:rPr>
        <w:t>конкурса:</w:t>
      </w:r>
    </w:p>
    <w:p w:rsidR="00F92958" w:rsidRPr="0029730F" w:rsidRDefault="00F92958" w:rsidP="00F92958">
      <w:pPr>
        <w:pStyle w:val="aa"/>
        <w:ind w:left="0" w:right="99" w:firstLine="0"/>
        <w:jc w:val="both"/>
        <w:rPr>
          <w:lang w:val="ru-RU"/>
        </w:rPr>
      </w:pPr>
      <w:r w:rsidRPr="0029730F">
        <w:rPr>
          <w:lang w:val="ru-RU"/>
        </w:rPr>
        <w:t>_________________________</w:t>
      </w:r>
      <w:r w:rsidRPr="0029730F">
        <w:rPr>
          <w:lang w:val="ru-RU"/>
        </w:rPr>
        <w:tab/>
      </w:r>
      <w:r w:rsidRPr="0029730F">
        <w:rPr>
          <w:lang w:val="ru-RU"/>
        </w:rPr>
        <w:tab/>
      </w:r>
      <w:r w:rsidRPr="0029730F">
        <w:rPr>
          <w:lang w:val="ru-RU"/>
        </w:rPr>
        <w:tab/>
      </w:r>
      <w:r w:rsidRPr="0029730F">
        <w:rPr>
          <w:lang w:val="ru-RU"/>
        </w:rPr>
        <w:tab/>
        <w:t>_________________________</w:t>
      </w:r>
    </w:p>
    <w:p w:rsidR="00F92958" w:rsidRPr="0029730F" w:rsidRDefault="00F92958" w:rsidP="00F92958">
      <w:pPr>
        <w:pStyle w:val="aa"/>
        <w:ind w:left="0" w:right="99" w:firstLine="0"/>
        <w:jc w:val="both"/>
        <w:rPr>
          <w:lang w:val="ru-RU"/>
        </w:rPr>
      </w:pPr>
      <w:r w:rsidRPr="0029730F">
        <w:rPr>
          <w:lang w:val="ru-RU"/>
        </w:rPr>
        <w:t>_________________________</w:t>
      </w:r>
      <w:r w:rsidRPr="0029730F">
        <w:rPr>
          <w:lang w:val="ru-RU"/>
        </w:rPr>
        <w:tab/>
      </w:r>
      <w:r w:rsidRPr="0029730F">
        <w:rPr>
          <w:lang w:val="ru-RU"/>
        </w:rPr>
        <w:tab/>
      </w:r>
      <w:r w:rsidRPr="0029730F">
        <w:rPr>
          <w:lang w:val="ru-RU"/>
        </w:rPr>
        <w:tab/>
      </w:r>
      <w:r w:rsidRPr="0029730F">
        <w:rPr>
          <w:lang w:val="ru-RU"/>
        </w:rPr>
        <w:tab/>
        <w:t>_________________________</w:t>
      </w:r>
    </w:p>
    <w:p w:rsidR="00F92958" w:rsidRPr="0029730F" w:rsidRDefault="00F92958" w:rsidP="00F92958">
      <w:pPr>
        <w:pStyle w:val="aa"/>
        <w:ind w:left="0" w:right="99" w:firstLine="0"/>
        <w:jc w:val="both"/>
        <w:rPr>
          <w:lang w:val="ru-RU"/>
        </w:rPr>
      </w:pPr>
      <w:r w:rsidRPr="0029730F">
        <w:rPr>
          <w:lang w:val="ru-RU"/>
        </w:rPr>
        <w:t>Адрес:___________________</w:t>
      </w:r>
      <w:r w:rsidRPr="0029730F">
        <w:rPr>
          <w:lang w:val="ru-RU"/>
        </w:rPr>
        <w:tab/>
      </w:r>
      <w:r w:rsidRPr="0029730F">
        <w:rPr>
          <w:lang w:val="ru-RU"/>
        </w:rPr>
        <w:tab/>
      </w:r>
      <w:r w:rsidRPr="0029730F">
        <w:rPr>
          <w:lang w:val="ru-RU"/>
        </w:rPr>
        <w:tab/>
      </w:r>
      <w:r w:rsidRPr="0029730F">
        <w:rPr>
          <w:lang w:val="ru-RU"/>
        </w:rPr>
        <w:tab/>
        <w:t>Адрес:___________________</w:t>
      </w:r>
    </w:p>
    <w:p w:rsidR="00F92958" w:rsidRPr="0029730F" w:rsidRDefault="00F92958" w:rsidP="00F92958">
      <w:pPr>
        <w:pStyle w:val="aa"/>
        <w:ind w:left="0" w:right="99" w:firstLine="0"/>
        <w:jc w:val="both"/>
        <w:rPr>
          <w:lang w:val="ru-RU"/>
        </w:rPr>
      </w:pPr>
      <w:r w:rsidRPr="0029730F">
        <w:rPr>
          <w:lang w:val="ru-RU"/>
        </w:rPr>
        <w:t>ИНН/КПП _______________</w:t>
      </w:r>
      <w:r w:rsidRPr="0029730F">
        <w:rPr>
          <w:lang w:val="ru-RU"/>
        </w:rPr>
        <w:tab/>
      </w:r>
      <w:r w:rsidRPr="0029730F">
        <w:rPr>
          <w:lang w:val="ru-RU"/>
        </w:rPr>
        <w:tab/>
      </w:r>
      <w:r w:rsidRPr="0029730F">
        <w:rPr>
          <w:lang w:val="ru-RU"/>
        </w:rPr>
        <w:tab/>
      </w:r>
      <w:r w:rsidRPr="0029730F">
        <w:rPr>
          <w:lang w:val="ru-RU"/>
        </w:rPr>
        <w:tab/>
        <w:t>ИНН/КПП _______________</w:t>
      </w:r>
    </w:p>
    <w:p w:rsidR="00F92958" w:rsidRPr="0029730F" w:rsidRDefault="00F92958" w:rsidP="00F92958">
      <w:pPr>
        <w:pStyle w:val="aa"/>
        <w:ind w:left="0" w:right="99" w:firstLine="0"/>
        <w:jc w:val="both"/>
        <w:rPr>
          <w:lang w:val="ru-RU"/>
        </w:rPr>
      </w:pPr>
      <w:r w:rsidRPr="0029730F">
        <w:rPr>
          <w:lang w:val="ru-RU"/>
        </w:rPr>
        <w:t>р/с______________________</w:t>
      </w:r>
      <w:r w:rsidRPr="0029730F">
        <w:rPr>
          <w:lang w:val="ru-RU"/>
        </w:rPr>
        <w:tab/>
      </w:r>
      <w:r w:rsidRPr="0029730F">
        <w:rPr>
          <w:lang w:val="ru-RU"/>
        </w:rPr>
        <w:tab/>
      </w:r>
      <w:r w:rsidRPr="0029730F">
        <w:rPr>
          <w:lang w:val="ru-RU"/>
        </w:rPr>
        <w:tab/>
      </w:r>
      <w:r w:rsidRPr="0029730F">
        <w:rPr>
          <w:lang w:val="ru-RU"/>
        </w:rPr>
        <w:tab/>
        <w:t>р/с ______________________</w:t>
      </w:r>
    </w:p>
    <w:p w:rsidR="00F92958" w:rsidRPr="0029730F" w:rsidRDefault="00F92958" w:rsidP="00F92958">
      <w:pPr>
        <w:pStyle w:val="aa"/>
        <w:ind w:left="0" w:right="99" w:firstLine="0"/>
        <w:jc w:val="both"/>
        <w:rPr>
          <w:lang w:val="ru-RU"/>
        </w:rPr>
      </w:pPr>
      <w:r w:rsidRPr="0029730F">
        <w:rPr>
          <w:lang w:val="ru-RU"/>
        </w:rPr>
        <w:t>в________________________</w:t>
      </w:r>
      <w:r w:rsidRPr="0029730F">
        <w:rPr>
          <w:lang w:val="ru-RU"/>
        </w:rPr>
        <w:tab/>
      </w:r>
      <w:r w:rsidRPr="0029730F">
        <w:rPr>
          <w:lang w:val="ru-RU"/>
        </w:rPr>
        <w:tab/>
      </w:r>
      <w:r w:rsidRPr="0029730F">
        <w:rPr>
          <w:lang w:val="ru-RU"/>
        </w:rPr>
        <w:tab/>
      </w:r>
      <w:r w:rsidRPr="0029730F">
        <w:rPr>
          <w:lang w:val="ru-RU"/>
        </w:rPr>
        <w:tab/>
        <w:t>в________________________</w:t>
      </w:r>
    </w:p>
    <w:p w:rsidR="00F92958" w:rsidRPr="0029730F" w:rsidRDefault="00F92958" w:rsidP="00F92958">
      <w:pPr>
        <w:pStyle w:val="aa"/>
        <w:ind w:left="0" w:right="99" w:firstLine="0"/>
        <w:jc w:val="both"/>
        <w:rPr>
          <w:lang w:val="ru-RU"/>
        </w:rPr>
      </w:pPr>
      <w:r w:rsidRPr="0029730F">
        <w:rPr>
          <w:lang w:val="ru-RU"/>
        </w:rPr>
        <w:t>к/с_______________________</w:t>
      </w:r>
      <w:r w:rsidRPr="0029730F">
        <w:rPr>
          <w:lang w:val="ru-RU"/>
        </w:rPr>
        <w:tab/>
      </w:r>
      <w:r w:rsidRPr="0029730F">
        <w:rPr>
          <w:lang w:val="ru-RU"/>
        </w:rPr>
        <w:tab/>
      </w:r>
      <w:r w:rsidRPr="0029730F">
        <w:rPr>
          <w:lang w:val="ru-RU"/>
        </w:rPr>
        <w:tab/>
      </w:r>
      <w:r w:rsidRPr="0029730F">
        <w:rPr>
          <w:lang w:val="ru-RU"/>
        </w:rPr>
        <w:tab/>
        <w:t>к/с_______________________</w:t>
      </w:r>
    </w:p>
    <w:p w:rsidR="00F92958" w:rsidRPr="0029730F" w:rsidRDefault="00F92958" w:rsidP="00F92958">
      <w:pPr>
        <w:pStyle w:val="aa"/>
        <w:ind w:left="0" w:right="99" w:firstLine="0"/>
        <w:jc w:val="both"/>
        <w:rPr>
          <w:lang w:val="ru-RU"/>
        </w:rPr>
      </w:pPr>
      <w:r w:rsidRPr="0029730F">
        <w:rPr>
          <w:lang w:val="ru-RU"/>
        </w:rPr>
        <w:t>БИК_____________________</w:t>
      </w:r>
      <w:r w:rsidRPr="0029730F">
        <w:rPr>
          <w:lang w:val="ru-RU"/>
        </w:rPr>
        <w:tab/>
      </w:r>
      <w:r w:rsidRPr="0029730F">
        <w:rPr>
          <w:lang w:val="ru-RU"/>
        </w:rPr>
        <w:tab/>
      </w:r>
      <w:r w:rsidRPr="0029730F">
        <w:rPr>
          <w:lang w:val="ru-RU"/>
        </w:rPr>
        <w:tab/>
      </w:r>
      <w:r w:rsidRPr="0029730F">
        <w:rPr>
          <w:lang w:val="ru-RU"/>
        </w:rPr>
        <w:tab/>
        <w:t>БИК_____________________</w:t>
      </w:r>
    </w:p>
    <w:p w:rsidR="00F92958" w:rsidRPr="0029730F" w:rsidRDefault="00F92958" w:rsidP="00F92958">
      <w:pPr>
        <w:pStyle w:val="aa"/>
        <w:ind w:left="0" w:right="99" w:firstLine="0"/>
        <w:jc w:val="both"/>
        <w:rPr>
          <w:lang w:val="ru-RU"/>
        </w:rPr>
      </w:pPr>
      <w:r w:rsidRPr="0029730F">
        <w:rPr>
          <w:lang w:val="ru-RU"/>
        </w:rPr>
        <w:t>ОКАТО__________________</w:t>
      </w:r>
      <w:r w:rsidRPr="0029730F">
        <w:rPr>
          <w:lang w:val="ru-RU"/>
        </w:rPr>
        <w:tab/>
      </w:r>
      <w:r w:rsidRPr="0029730F">
        <w:rPr>
          <w:lang w:val="ru-RU"/>
        </w:rPr>
        <w:tab/>
      </w:r>
      <w:r w:rsidRPr="0029730F">
        <w:rPr>
          <w:lang w:val="ru-RU"/>
        </w:rPr>
        <w:tab/>
      </w:r>
      <w:r w:rsidRPr="0029730F">
        <w:rPr>
          <w:lang w:val="ru-RU"/>
        </w:rPr>
        <w:tab/>
        <w:t>ОКАТО__________________</w:t>
      </w:r>
    </w:p>
    <w:p w:rsidR="00F92958" w:rsidRPr="0029730F" w:rsidRDefault="00F92958" w:rsidP="00F92958">
      <w:pPr>
        <w:pStyle w:val="aa"/>
        <w:ind w:left="0" w:right="99" w:firstLine="0"/>
        <w:jc w:val="both"/>
        <w:rPr>
          <w:lang w:val="ru-RU"/>
        </w:rPr>
      </w:pPr>
      <w:r w:rsidRPr="0029730F">
        <w:rPr>
          <w:lang w:val="ru-RU"/>
        </w:rPr>
        <w:t>ОКОНХ__________________</w:t>
      </w:r>
      <w:r w:rsidRPr="0029730F">
        <w:rPr>
          <w:lang w:val="ru-RU"/>
        </w:rPr>
        <w:tab/>
      </w:r>
      <w:r w:rsidRPr="0029730F">
        <w:rPr>
          <w:lang w:val="ru-RU"/>
        </w:rPr>
        <w:tab/>
      </w:r>
      <w:r w:rsidRPr="0029730F">
        <w:rPr>
          <w:lang w:val="ru-RU"/>
        </w:rPr>
        <w:tab/>
      </w:r>
      <w:r w:rsidRPr="0029730F">
        <w:rPr>
          <w:lang w:val="ru-RU"/>
        </w:rPr>
        <w:tab/>
        <w:t>ОКОНХ _________________</w:t>
      </w:r>
    </w:p>
    <w:p w:rsidR="00F92958" w:rsidRPr="0029730F" w:rsidRDefault="00F92958" w:rsidP="00F92958">
      <w:pPr>
        <w:pStyle w:val="aa"/>
        <w:ind w:left="0" w:right="99" w:firstLine="0"/>
        <w:jc w:val="both"/>
        <w:rPr>
          <w:lang w:val="ru-RU"/>
        </w:rPr>
      </w:pPr>
      <w:r w:rsidRPr="0029730F">
        <w:rPr>
          <w:lang w:val="ru-RU"/>
        </w:rPr>
        <w:t>ОКПО____________________</w:t>
      </w:r>
      <w:r w:rsidRPr="0029730F">
        <w:rPr>
          <w:lang w:val="ru-RU"/>
        </w:rPr>
        <w:tab/>
      </w:r>
      <w:r w:rsidRPr="0029730F">
        <w:rPr>
          <w:lang w:val="ru-RU"/>
        </w:rPr>
        <w:tab/>
      </w:r>
      <w:r w:rsidRPr="0029730F">
        <w:rPr>
          <w:lang w:val="ru-RU"/>
        </w:rPr>
        <w:tab/>
      </w:r>
      <w:r w:rsidRPr="0029730F">
        <w:rPr>
          <w:lang w:val="ru-RU"/>
        </w:rPr>
        <w:tab/>
        <w:t>ОКПО___________________</w:t>
      </w:r>
    </w:p>
    <w:p w:rsidR="00F92958" w:rsidRPr="0029730F" w:rsidRDefault="00F92958" w:rsidP="00F92958">
      <w:pPr>
        <w:spacing w:before="3"/>
        <w:ind w:right="99"/>
        <w:jc w:val="both"/>
        <w:rPr>
          <w:rFonts w:ascii="Times New Roman" w:hAnsi="Times New Roman" w:cs="Times New Roman"/>
          <w:sz w:val="24"/>
          <w:szCs w:val="24"/>
        </w:rPr>
      </w:pPr>
    </w:p>
    <w:p w:rsidR="00F92958" w:rsidRPr="0029730F" w:rsidRDefault="00F92958" w:rsidP="00F92958">
      <w:pPr>
        <w:spacing w:before="3"/>
        <w:ind w:right="99"/>
        <w:jc w:val="both"/>
        <w:rPr>
          <w:rFonts w:ascii="Times New Roman" w:hAnsi="Times New Roman" w:cs="Times New Roman"/>
          <w:sz w:val="24"/>
          <w:szCs w:val="24"/>
        </w:rPr>
      </w:pPr>
      <w:r w:rsidRPr="0029730F">
        <w:rPr>
          <w:rFonts w:ascii="Times New Roman" w:hAnsi="Times New Roman" w:cs="Times New Roman"/>
          <w:sz w:val="24"/>
          <w:szCs w:val="24"/>
        </w:rPr>
        <w:t>_______________________</w:t>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t>_______________________</w:t>
      </w:r>
    </w:p>
    <w:p w:rsidR="00F92958" w:rsidRPr="0029730F" w:rsidRDefault="00F92958" w:rsidP="00F92958">
      <w:pPr>
        <w:tabs>
          <w:tab w:val="left" w:pos="5065"/>
        </w:tabs>
        <w:spacing w:line="20" w:lineRule="exact"/>
        <w:ind w:right="99"/>
        <w:jc w:val="both"/>
        <w:rPr>
          <w:rFonts w:ascii="Times New Roman" w:hAnsi="Times New Roman" w:cs="Times New Roman"/>
          <w:sz w:val="24"/>
          <w:szCs w:val="24"/>
        </w:rPr>
      </w:pP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p>
    <w:p w:rsidR="00F92958" w:rsidRPr="0029730F" w:rsidRDefault="00F92958" w:rsidP="00F92958">
      <w:pPr>
        <w:pStyle w:val="aa"/>
        <w:spacing w:line="266" w:lineRule="exact"/>
        <w:ind w:left="0" w:right="99" w:firstLine="0"/>
        <w:jc w:val="both"/>
        <w:rPr>
          <w:lang w:val="ru-RU"/>
        </w:rPr>
      </w:pPr>
      <w:r w:rsidRPr="0029730F">
        <w:rPr>
          <w:lang w:val="ru-RU"/>
        </w:rPr>
        <w:tab/>
        <w:t xml:space="preserve">    (подпись)</w:t>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t xml:space="preserve">     (подпись)</w:t>
      </w:r>
    </w:p>
    <w:p w:rsidR="00F92958" w:rsidRPr="0029730F" w:rsidRDefault="00F92958" w:rsidP="00F92958">
      <w:pPr>
        <w:pStyle w:val="aa"/>
        <w:spacing w:before="38"/>
        <w:ind w:right="150"/>
        <w:jc w:val="both"/>
        <w:rPr>
          <w:lang w:val="ru-RU"/>
        </w:rPr>
      </w:pPr>
      <w:r w:rsidRPr="0029730F">
        <w:rPr>
          <w:lang w:val="ru-RU"/>
        </w:rPr>
        <w:t xml:space="preserve">МП </w:t>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t xml:space="preserve">МП </w:t>
      </w:r>
    </w:p>
    <w:p w:rsidR="00F92958" w:rsidRPr="0029730F" w:rsidRDefault="00F92958" w:rsidP="00F92958">
      <w:pPr>
        <w:jc w:val="right"/>
        <w:rPr>
          <w:rFonts w:ascii="Times New Roman" w:hAnsi="Times New Roman" w:cs="Times New Roman"/>
          <w:sz w:val="24"/>
          <w:szCs w:val="24"/>
        </w:rPr>
      </w:pPr>
      <w:r w:rsidRPr="0029730F">
        <w:rPr>
          <w:rFonts w:ascii="Times New Roman" w:hAnsi="Times New Roman" w:cs="Times New Roman"/>
          <w:sz w:val="24"/>
          <w:szCs w:val="24"/>
        </w:rPr>
        <w:br w:type="page"/>
      </w:r>
      <w:r w:rsidRPr="0029730F">
        <w:rPr>
          <w:rFonts w:ascii="Times New Roman" w:hAnsi="Times New Roman" w:cs="Times New Roman"/>
          <w:sz w:val="24"/>
          <w:szCs w:val="24"/>
        </w:rPr>
        <w:lastRenderedPageBreak/>
        <w:t xml:space="preserve">Приложение № </w:t>
      </w:r>
      <w:r w:rsidR="00B70F71">
        <w:rPr>
          <w:rFonts w:ascii="Times New Roman" w:hAnsi="Times New Roman" w:cs="Times New Roman"/>
          <w:sz w:val="24"/>
          <w:szCs w:val="24"/>
        </w:rPr>
        <w:t>3</w:t>
      </w:r>
    </w:p>
    <w:p w:rsidR="00F92958" w:rsidRPr="0029730F" w:rsidRDefault="00F92958"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РАЗМЕР НАЧАЛЬНЫХ СТАВОК НА ТОРГАХ НА ПРАВО РАЗМЕЩЕНИЯ НЕСТАЦИОНАРНЫХ ТОРГОВЫХ ОБЪЕКТОВ НА ЗЕМЕЛЬНОМ УЧАСТКЕ, НАХОДЯЩЕМСЯ В МУНИЦИПАЛЬНОЙ СОБСТВЕННОСТИ</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bookmarkStart w:id="22" w:name="sub_5031"/>
      <w:bookmarkEnd w:id="22"/>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1. Начальная ставка размера платы в договоре на размещение НТО определяется по территориальному принципу с дифференциацией по типу торгового объекта и составляет:</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РАЗМЕР ПЛАТЫ ПО МЕСТУ РАСПОЛОЖЕНИЯ НЕСТАЦИОНАРНОГО ТОРГОВОГО ОБЪЕКТА</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tbl>
      <w:tblPr>
        <w:tblW w:w="9686" w:type="dxa"/>
        <w:tblInd w:w="100" w:type="dxa"/>
        <w:tblLayout w:type="fixed"/>
        <w:tblCellMar>
          <w:left w:w="0" w:type="dxa"/>
          <w:right w:w="0" w:type="dxa"/>
        </w:tblCellMar>
        <w:tblLook w:val="01E0" w:firstRow="1" w:lastRow="1" w:firstColumn="1" w:lastColumn="1" w:noHBand="0" w:noVBand="0"/>
      </w:tblPr>
      <w:tblGrid>
        <w:gridCol w:w="1116"/>
        <w:gridCol w:w="6363"/>
        <w:gridCol w:w="2207"/>
      </w:tblGrid>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№п/п</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Наименование населенного пункта</w:t>
            </w: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 xml:space="preserve">Стоимость </w:t>
            </w:r>
            <w:smartTag w:uri="urn:schemas-microsoft-com:office:smarttags" w:element="metricconverter">
              <w:smartTagPr>
                <w:attr w:name="ProductID" w:val="1 кв. м"/>
              </w:smartTagPr>
              <w:r w:rsidRPr="0029730F">
                <w:rPr>
                  <w:rFonts w:ascii="Times New Roman" w:hAnsi="Times New Roman"/>
                  <w:sz w:val="24"/>
                  <w:szCs w:val="24"/>
                  <w:lang w:val="ru-RU"/>
                </w:rPr>
                <w:t>1 кв.м</w:t>
              </w:r>
            </w:smartTag>
            <w:r w:rsidRPr="0029730F">
              <w:rPr>
                <w:rFonts w:ascii="Times New Roman" w:hAnsi="Times New Roman"/>
                <w:sz w:val="24"/>
                <w:szCs w:val="24"/>
                <w:lang w:val="ru-RU"/>
              </w:rPr>
              <w:t>.</w:t>
            </w: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2.</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3.</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4.</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5.</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bl>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Коэффициенты специализации нестационарного торгового объекта</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tbl>
      <w:tblPr>
        <w:tblW w:w="9686" w:type="dxa"/>
        <w:tblInd w:w="100" w:type="dxa"/>
        <w:tblLayout w:type="fixed"/>
        <w:tblCellMar>
          <w:left w:w="0" w:type="dxa"/>
          <w:right w:w="0" w:type="dxa"/>
        </w:tblCellMar>
        <w:tblLook w:val="01E0" w:firstRow="1" w:lastRow="1" w:firstColumn="1" w:lastColumn="1" w:noHBand="0" w:noVBand="0"/>
      </w:tblPr>
      <w:tblGrid>
        <w:gridCol w:w="1100"/>
        <w:gridCol w:w="5751"/>
        <w:gridCol w:w="2835"/>
      </w:tblGrid>
      <w:tr w:rsidR="0029730F" w:rsidRPr="0029730F" w:rsidTr="00F47FE0">
        <w:trPr>
          <w:trHeight w:hRule="exact" w:val="719"/>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№п/п</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Специализация</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Коэффициент</w:t>
            </w:r>
          </w:p>
        </w:tc>
      </w:tr>
      <w:tr w:rsidR="0029730F" w:rsidRPr="0029730F" w:rsidTr="00F47FE0">
        <w:trPr>
          <w:trHeight w:hRule="exact" w:val="72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Продовольственные товары смешанного ассортимента</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1,1</w:t>
            </w:r>
          </w:p>
        </w:tc>
      </w:tr>
      <w:tr w:rsidR="0029730F" w:rsidRPr="0029730F" w:rsidTr="00F47FE0">
        <w:trPr>
          <w:trHeight w:hRule="exact" w:val="61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2</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Непродовольственные товары</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1,5</w:t>
            </w:r>
          </w:p>
        </w:tc>
      </w:tr>
      <w:tr w:rsidR="0029730F" w:rsidRPr="0029730F" w:rsidTr="00F47FE0">
        <w:trPr>
          <w:trHeight w:hRule="exact" w:val="31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3</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Прочие</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1,3</w:t>
            </w:r>
          </w:p>
        </w:tc>
      </w:tr>
    </w:tbl>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2.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пунктом 1 настоящего приложения.</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 В случае предоставления товаропроизводителям и иным хозяйствующим субъектам, определенными решением _______________ сельского совета, НТО без конкурентных процедур, плата за размещение НТО определяется суммой начальной ставки, установленной пунктом 1 настоящего приложения.</w:t>
      </w:r>
    </w:p>
    <w:p w:rsidR="00F92958" w:rsidRPr="0029730F" w:rsidRDefault="00F92958" w:rsidP="0058780D">
      <w:pPr>
        <w:pStyle w:val="11"/>
        <w:tabs>
          <w:tab w:val="left" w:pos="1251"/>
        </w:tabs>
        <w:ind w:right="103" w:firstLine="567"/>
        <w:jc w:val="both"/>
        <w:rPr>
          <w:rFonts w:ascii="Times New Roman" w:hAnsi="Times New Roman"/>
          <w:sz w:val="24"/>
          <w:szCs w:val="24"/>
          <w:lang w:val="ru-RU"/>
        </w:rPr>
        <w:sectPr w:rsidR="00F92958" w:rsidRPr="0029730F" w:rsidSect="00421491">
          <w:headerReference w:type="default" r:id="rId8"/>
          <w:pgSz w:w="11906" w:h="16838"/>
          <w:pgMar w:top="1134" w:right="850" w:bottom="993" w:left="993" w:header="708" w:footer="708" w:gutter="0"/>
          <w:cols w:space="708"/>
          <w:docGrid w:linePitch="360"/>
        </w:sectPr>
      </w:pPr>
    </w:p>
    <w:p w:rsidR="00F92958" w:rsidRPr="0029730F" w:rsidRDefault="00F92958" w:rsidP="00F92958">
      <w:pPr>
        <w:pStyle w:val="aa"/>
        <w:spacing w:before="5"/>
        <w:ind w:right="108"/>
        <w:jc w:val="right"/>
        <w:rPr>
          <w:lang w:val="ru-RU"/>
        </w:rPr>
      </w:pPr>
      <w:r w:rsidRPr="0029730F">
        <w:rPr>
          <w:lang w:val="ru-RU"/>
        </w:rPr>
        <w:lastRenderedPageBreak/>
        <w:t xml:space="preserve">Приложение № </w:t>
      </w:r>
      <w:r w:rsidR="00B70F71">
        <w:rPr>
          <w:lang w:val="ru-RU"/>
        </w:rPr>
        <w:t>4</w:t>
      </w:r>
    </w:p>
    <w:p w:rsidR="00F92958" w:rsidRPr="0029730F" w:rsidRDefault="00F92958" w:rsidP="00F92958">
      <w:pPr>
        <w:spacing w:before="10"/>
        <w:rPr>
          <w:rFonts w:ascii="Times New Roman" w:hAnsi="Times New Roman" w:cs="Times New Roman"/>
          <w:sz w:val="24"/>
          <w:szCs w:val="24"/>
        </w:rPr>
      </w:pP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Форма журнала регистрации</w:t>
      </w: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договоров о размещении нестационарного торгового объекта</w:t>
      </w: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на земельном участке, находящемся в муниципальной собственности</w:t>
      </w:r>
    </w:p>
    <w:p w:rsidR="00F92958" w:rsidRPr="0029730F" w:rsidRDefault="00F92958" w:rsidP="00F92958">
      <w:pPr>
        <w:spacing w:before="8"/>
        <w:rPr>
          <w:rFonts w:ascii="Times New Roman" w:hAnsi="Times New Roman" w:cs="Times New Roman"/>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3119"/>
        <w:gridCol w:w="1559"/>
        <w:gridCol w:w="1418"/>
        <w:gridCol w:w="992"/>
        <w:gridCol w:w="1276"/>
        <w:gridCol w:w="2126"/>
        <w:gridCol w:w="1985"/>
      </w:tblGrid>
      <w:tr w:rsidR="0029730F" w:rsidRPr="0029730F" w:rsidTr="000C292F">
        <w:trPr>
          <w:trHeight w:hRule="exact" w:val="1666"/>
        </w:trPr>
        <w:tc>
          <w:tcPr>
            <w:tcW w:w="675" w:type="dxa"/>
            <w:shd w:val="clear" w:color="auto" w:fill="auto"/>
          </w:tcPr>
          <w:p w:rsidR="00F92958" w:rsidRPr="0029730F" w:rsidRDefault="00F92958" w:rsidP="000C292F">
            <w:pPr>
              <w:pStyle w:val="TableParagraph"/>
              <w:ind w:right="96"/>
              <w:jc w:val="center"/>
              <w:rPr>
                <w:rFonts w:ascii="Times New Roman" w:hAnsi="Times New Roman"/>
                <w:sz w:val="24"/>
                <w:szCs w:val="24"/>
                <w:lang w:val="ru-RU"/>
              </w:rPr>
            </w:pPr>
            <w:r w:rsidRPr="0029730F">
              <w:rPr>
                <w:rFonts w:ascii="Times New Roman" w:hAnsi="Times New Roman"/>
                <w:sz w:val="24"/>
                <w:szCs w:val="24"/>
                <w:lang w:val="ru-RU"/>
              </w:rPr>
              <w:t>№</w:t>
            </w:r>
          </w:p>
          <w:p w:rsidR="00F92958" w:rsidRPr="0029730F" w:rsidRDefault="00F92958" w:rsidP="000C292F">
            <w:pPr>
              <w:pStyle w:val="TableParagraph"/>
              <w:ind w:right="96"/>
              <w:jc w:val="center"/>
              <w:rPr>
                <w:rFonts w:ascii="Times New Roman" w:hAnsi="Times New Roman"/>
                <w:sz w:val="24"/>
                <w:szCs w:val="24"/>
                <w:lang w:val="ru-RU"/>
              </w:rPr>
            </w:pPr>
            <w:r w:rsidRPr="0029730F">
              <w:rPr>
                <w:rFonts w:ascii="Times New Roman" w:hAnsi="Times New Roman"/>
                <w:sz w:val="24"/>
                <w:szCs w:val="24"/>
                <w:lang w:val="ru-RU"/>
              </w:rPr>
              <w:t>п/п</w:t>
            </w:r>
          </w:p>
        </w:tc>
        <w:tc>
          <w:tcPr>
            <w:tcW w:w="1701" w:type="dxa"/>
            <w:shd w:val="clear" w:color="auto" w:fill="auto"/>
          </w:tcPr>
          <w:p w:rsidR="00F92958" w:rsidRPr="0029730F" w:rsidRDefault="00F92958" w:rsidP="000C292F">
            <w:pPr>
              <w:pStyle w:val="TableParagraph"/>
              <w:ind w:right="127"/>
              <w:jc w:val="center"/>
              <w:rPr>
                <w:rFonts w:ascii="Times New Roman" w:hAnsi="Times New Roman"/>
                <w:sz w:val="24"/>
                <w:szCs w:val="24"/>
                <w:lang w:val="ru-RU"/>
              </w:rPr>
            </w:pPr>
            <w:r w:rsidRPr="0029730F">
              <w:rPr>
                <w:rFonts w:ascii="Times New Roman" w:hAnsi="Times New Roman"/>
                <w:sz w:val="24"/>
                <w:szCs w:val="24"/>
                <w:lang w:val="ru-RU"/>
              </w:rPr>
              <w:t>Дата регистрации</w:t>
            </w:r>
          </w:p>
        </w:tc>
        <w:tc>
          <w:tcPr>
            <w:tcW w:w="3119" w:type="dxa"/>
            <w:shd w:val="clear" w:color="auto" w:fill="auto"/>
          </w:tcPr>
          <w:p w:rsidR="00F92958" w:rsidRPr="0029730F" w:rsidRDefault="00F92958" w:rsidP="000C292F">
            <w:pPr>
              <w:pStyle w:val="TableParagraph"/>
              <w:tabs>
                <w:tab w:val="left" w:pos="1319"/>
              </w:tabs>
              <w:ind w:right="-6"/>
              <w:jc w:val="center"/>
              <w:rPr>
                <w:rFonts w:ascii="Times New Roman" w:hAnsi="Times New Roman"/>
                <w:sz w:val="24"/>
                <w:szCs w:val="24"/>
                <w:lang w:val="ru-RU"/>
              </w:rPr>
            </w:pPr>
            <w:r w:rsidRPr="0029730F">
              <w:rPr>
                <w:rFonts w:ascii="Times New Roman" w:hAnsi="Times New Roman"/>
                <w:sz w:val="24"/>
                <w:szCs w:val="24"/>
                <w:lang w:val="ru-RU"/>
              </w:rPr>
              <w:t>Наименование юридического лица или индивидуального</w:t>
            </w:r>
            <w:r w:rsidRPr="0029730F">
              <w:rPr>
                <w:rFonts w:ascii="Times New Roman" w:hAnsi="Times New Roman"/>
                <w:spacing w:val="10"/>
                <w:sz w:val="24"/>
                <w:szCs w:val="24"/>
                <w:lang w:val="ru-RU"/>
              </w:rPr>
              <w:t xml:space="preserve"> </w:t>
            </w:r>
            <w:r w:rsidRPr="0029730F">
              <w:rPr>
                <w:rFonts w:ascii="Times New Roman" w:hAnsi="Times New Roman"/>
                <w:sz w:val="24"/>
                <w:szCs w:val="24"/>
                <w:lang w:val="ru-RU"/>
              </w:rPr>
              <w:t>предпринимателя</w:t>
            </w:r>
          </w:p>
        </w:tc>
        <w:tc>
          <w:tcPr>
            <w:tcW w:w="1559" w:type="dxa"/>
            <w:shd w:val="clear" w:color="auto" w:fill="auto"/>
          </w:tcPr>
          <w:p w:rsidR="00F92958" w:rsidRPr="0029730F" w:rsidRDefault="00F92958" w:rsidP="000C292F">
            <w:pPr>
              <w:pStyle w:val="TableParagraph"/>
              <w:ind w:right="238"/>
              <w:jc w:val="center"/>
              <w:rPr>
                <w:rFonts w:ascii="Times New Roman" w:hAnsi="Times New Roman"/>
                <w:sz w:val="24"/>
                <w:szCs w:val="24"/>
                <w:lang w:val="ru-RU"/>
              </w:rPr>
            </w:pPr>
            <w:r w:rsidRPr="0029730F">
              <w:rPr>
                <w:rFonts w:ascii="Times New Roman" w:hAnsi="Times New Roman"/>
                <w:sz w:val="24"/>
                <w:szCs w:val="24"/>
                <w:lang w:val="ru-RU"/>
              </w:rPr>
              <w:t>Срок действия договора</w:t>
            </w:r>
          </w:p>
        </w:tc>
        <w:tc>
          <w:tcPr>
            <w:tcW w:w="1418" w:type="dxa"/>
            <w:shd w:val="clear" w:color="auto" w:fill="auto"/>
          </w:tcPr>
          <w:p w:rsidR="00F92958" w:rsidRPr="0029730F" w:rsidRDefault="00F92958" w:rsidP="000C292F">
            <w:pPr>
              <w:pStyle w:val="TableParagraph"/>
              <w:spacing w:line="268" w:lineRule="exact"/>
              <w:jc w:val="center"/>
              <w:rPr>
                <w:rFonts w:ascii="Times New Roman" w:hAnsi="Times New Roman"/>
                <w:sz w:val="24"/>
                <w:szCs w:val="24"/>
                <w:lang w:val="ru-RU"/>
              </w:rPr>
            </w:pPr>
            <w:r w:rsidRPr="0029730F">
              <w:rPr>
                <w:rFonts w:ascii="Times New Roman" w:hAnsi="Times New Roman"/>
                <w:sz w:val="24"/>
                <w:szCs w:val="24"/>
                <w:lang w:val="ru-RU"/>
              </w:rPr>
              <w:t>Сведения</w:t>
            </w:r>
            <w:r w:rsidRPr="0029730F">
              <w:rPr>
                <w:rFonts w:ascii="Times New Roman" w:hAnsi="Times New Roman"/>
                <w:spacing w:val="6"/>
                <w:sz w:val="24"/>
                <w:szCs w:val="24"/>
                <w:lang w:val="ru-RU"/>
              </w:rPr>
              <w:t xml:space="preserve"> </w:t>
            </w:r>
            <w:r w:rsidRPr="0029730F">
              <w:rPr>
                <w:rFonts w:ascii="Times New Roman" w:hAnsi="Times New Roman"/>
                <w:sz w:val="24"/>
                <w:szCs w:val="24"/>
                <w:lang w:val="ru-RU"/>
              </w:rPr>
              <w:t>о продления договора</w:t>
            </w:r>
          </w:p>
        </w:tc>
        <w:tc>
          <w:tcPr>
            <w:tcW w:w="992" w:type="dxa"/>
            <w:shd w:val="clear" w:color="auto" w:fill="auto"/>
          </w:tcPr>
          <w:p w:rsidR="00F92958" w:rsidRPr="0029730F" w:rsidRDefault="00F92958" w:rsidP="000C292F">
            <w:pPr>
              <w:pStyle w:val="TableParagraph"/>
              <w:spacing w:line="268" w:lineRule="exact"/>
              <w:jc w:val="center"/>
              <w:rPr>
                <w:rFonts w:ascii="Times New Roman" w:hAnsi="Times New Roman"/>
                <w:sz w:val="24"/>
                <w:szCs w:val="24"/>
                <w:lang w:val="ru-RU"/>
              </w:rPr>
            </w:pPr>
            <w:r w:rsidRPr="0029730F">
              <w:rPr>
                <w:rFonts w:ascii="Times New Roman" w:hAnsi="Times New Roman"/>
                <w:sz w:val="24"/>
                <w:szCs w:val="24"/>
                <w:lang w:val="ru-RU"/>
              </w:rPr>
              <w:t>Зона №</w:t>
            </w:r>
          </w:p>
        </w:tc>
        <w:tc>
          <w:tcPr>
            <w:tcW w:w="1276" w:type="dxa"/>
            <w:shd w:val="clear" w:color="auto" w:fill="auto"/>
          </w:tcPr>
          <w:p w:rsidR="00F92958" w:rsidRPr="0029730F" w:rsidRDefault="00F92958" w:rsidP="000C292F">
            <w:pPr>
              <w:pStyle w:val="TableParagraph"/>
              <w:ind w:right="107"/>
              <w:jc w:val="center"/>
              <w:rPr>
                <w:rFonts w:ascii="Times New Roman" w:hAnsi="Times New Roman"/>
                <w:sz w:val="24"/>
                <w:szCs w:val="24"/>
                <w:lang w:val="ru-RU"/>
              </w:rPr>
            </w:pPr>
            <w:r w:rsidRPr="0029730F">
              <w:rPr>
                <w:rFonts w:ascii="Times New Roman" w:hAnsi="Times New Roman"/>
                <w:sz w:val="24"/>
                <w:szCs w:val="24"/>
                <w:lang w:val="ru-RU"/>
              </w:rPr>
              <w:t>№ места</w:t>
            </w:r>
          </w:p>
        </w:tc>
        <w:tc>
          <w:tcPr>
            <w:tcW w:w="2126" w:type="dxa"/>
            <w:shd w:val="clear" w:color="auto" w:fill="auto"/>
          </w:tcPr>
          <w:p w:rsidR="00F92958" w:rsidRPr="0029730F" w:rsidRDefault="00F92958" w:rsidP="000C292F">
            <w:pPr>
              <w:pStyle w:val="TableParagraph"/>
              <w:ind w:right="213"/>
              <w:jc w:val="center"/>
              <w:rPr>
                <w:rFonts w:ascii="Times New Roman" w:hAnsi="Times New Roman"/>
                <w:sz w:val="24"/>
                <w:szCs w:val="24"/>
                <w:lang w:val="ru-RU"/>
              </w:rPr>
            </w:pPr>
            <w:r w:rsidRPr="0029730F">
              <w:rPr>
                <w:rFonts w:ascii="Times New Roman" w:hAnsi="Times New Roman"/>
                <w:sz w:val="24"/>
                <w:szCs w:val="24"/>
                <w:lang w:val="ru-RU"/>
              </w:rPr>
              <w:t>Специализация</w:t>
            </w:r>
          </w:p>
        </w:tc>
        <w:tc>
          <w:tcPr>
            <w:tcW w:w="1985" w:type="dxa"/>
            <w:shd w:val="clear" w:color="auto" w:fill="auto"/>
          </w:tcPr>
          <w:p w:rsidR="00F92958" w:rsidRPr="0029730F" w:rsidRDefault="00F92958" w:rsidP="000C292F">
            <w:pPr>
              <w:pStyle w:val="TableParagraph"/>
              <w:ind w:right="100"/>
              <w:jc w:val="center"/>
              <w:rPr>
                <w:rFonts w:ascii="Times New Roman" w:hAnsi="Times New Roman"/>
                <w:sz w:val="24"/>
                <w:szCs w:val="24"/>
                <w:lang w:val="ru-RU"/>
              </w:rPr>
            </w:pPr>
            <w:r w:rsidRPr="0029730F">
              <w:rPr>
                <w:rFonts w:ascii="Times New Roman" w:hAnsi="Times New Roman"/>
                <w:sz w:val="24"/>
                <w:szCs w:val="24"/>
                <w:lang w:val="ru-RU"/>
              </w:rPr>
              <w:t>Подпись</w:t>
            </w:r>
            <w:r w:rsidRPr="0029730F">
              <w:rPr>
                <w:rFonts w:ascii="Times New Roman" w:hAnsi="Times New Roman"/>
                <w:spacing w:val="1"/>
                <w:sz w:val="24"/>
                <w:szCs w:val="24"/>
                <w:lang w:val="ru-RU"/>
              </w:rPr>
              <w:t xml:space="preserve"> </w:t>
            </w:r>
            <w:r w:rsidRPr="0029730F">
              <w:rPr>
                <w:rFonts w:ascii="Times New Roman" w:hAnsi="Times New Roman"/>
                <w:sz w:val="24"/>
                <w:szCs w:val="24"/>
                <w:lang w:val="ru-RU"/>
              </w:rPr>
              <w:t>и дата получателя</w:t>
            </w:r>
          </w:p>
        </w:tc>
      </w:tr>
      <w:tr w:rsidR="00F92958" w:rsidRPr="0029730F" w:rsidTr="000C292F">
        <w:trPr>
          <w:trHeight w:hRule="exact" w:val="288"/>
        </w:trPr>
        <w:tc>
          <w:tcPr>
            <w:tcW w:w="675"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1</w:t>
            </w:r>
          </w:p>
        </w:tc>
        <w:tc>
          <w:tcPr>
            <w:tcW w:w="1701" w:type="dxa"/>
            <w:shd w:val="clear" w:color="auto" w:fill="auto"/>
          </w:tcPr>
          <w:p w:rsidR="00F92958" w:rsidRPr="0029730F" w:rsidRDefault="00F92958" w:rsidP="000C292F">
            <w:pPr>
              <w:jc w:val="center"/>
              <w:rPr>
                <w:rFonts w:ascii="Times New Roman" w:hAnsi="Times New Roman" w:cs="Times New Roman"/>
                <w:sz w:val="24"/>
                <w:szCs w:val="24"/>
              </w:rPr>
            </w:pPr>
            <w:r w:rsidRPr="0029730F">
              <w:rPr>
                <w:rFonts w:ascii="Times New Roman" w:hAnsi="Times New Roman" w:cs="Times New Roman"/>
                <w:sz w:val="24"/>
                <w:szCs w:val="24"/>
              </w:rPr>
              <w:t>2</w:t>
            </w:r>
          </w:p>
        </w:tc>
        <w:tc>
          <w:tcPr>
            <w:tcW w:w="3119" w:type="dxa"/>
            <w:shd w:val="clear" w:color="auto" w:fill="auto"/>
          </w:tcPr>
          <w:p w:rsidR="00F92958" w:rsidRPr="0029730F" w:rsidRDefault="00F92958" w:rsidP="000C292F">
            <w:pPr>
              <w:pStyle w:val="TableParagraph"/>
              <w:spacing w:line="270" w:lineRule="exact"/>
              <w:ind w:right="1"/>
              <w:jc w:val="center"/>
              <w:rPr>
                <w:rFonts w:ascii="Times New Roman" w:hAnsi="Times New Roman"/>
                <w:sz w:val="24"/>
                <w:szCs w:val="24"/>
                <w:lang w:val="ru-RU"/>
              </w:rPr>
            </w:pPr>
            <w:r w:rsidRPr="0029730F">
              <w:rPr>
                <w:rFonts w:ascii="Times New Roman" w:hAnsi="Times New Roman"/>
                <w:sz w:val="24"/>
                <w:szCs w:val="24"/>
                <w:lang w:val="ru-RU"/>
              </w:rPr>
              <w:t>3</w:t>
            </w:r>
          </w:p>
        </w:tc>
        <w:tc>
          <w:tcPr>
            <w:tcW w:w="1559"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4</w:t>
            </w:r>
          </w:p>
        </w:tc>
        <w:tc>
          <w:tcPr>
            <w:tcW w:w="1418"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5</w:t>
            </w:r>
          </w:p>
        </w:tc>
        <w:tc>
          <w:tcPr>
            <w:tcW w:w="992"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6</w:t>
            </w:r>
          </w:p>
        </w:tc>
        <w:tc>
          <w:tcPr>
            <w:tcW w:w="1276"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7</w:t>
            </w:r>
          </w:p>
        </w:tc>
        <w:tc>
          <w:tcPr>
            <w:tcW w:w="2126"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8</w:t>
            </w:r>
          </w:p>
        </w:tc>
        <w:tc>
          <w:tcPr>
            <w:tcW w:w="1985"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9</w:t>
            </w:r>
          </w:p>
        </w:tc>
      </w:tr>
    </w:tbl>
    <w:p w:rsidR="00F92958" w:rsidRPr="0029730F" w:rsidRDefault="00F92958" w:rsidP="00F92958">
      <w:pPr>
        <w:rPr>
          <w:rFonts w:ascii="Times New Roman" w:hAnsi="Times New Roman" w:cs="Times New Roman"/>
          <w:sz w:val="24"/>
          <w:szCs w:val="24"/>
        </w:rPr>
      </w:pPr>
    </w:p>
    <w:p w:rsidR="00F92958" w:rsidRPr="0029730F" w:rsidRDefault="00F92958" w:rsidP="00F92958">
      <w:pPr>
        <w:widowControl w:val="0"/>
        <w:autoSpaceDE w:val="0"/>
        <w:autoSpaceDN w:val="0"/>
        <w:adjustRightInd w:val="0"/>
        <w:ind w:firstLine="720"/>
        <w:jc w:val="both"/>
        <w:rPr>
          <w:rFonts w:ascii="Times New Roman" w:hAnsi="Times New Roman" w:cs="Times New Roman"/>
          <w:sz w:val="24"/>
          <w:szCs w:val="24"/>
        </w:rPr>
      </w:pPr>
    </w:p>
    <w:p w:rsidR="00F92958" w:rsidRPr="0029730F" w:rsidRDefault="00F92958" w:rsidP="00F92958">
      <w:pPr>
        <w:pStyle w:val="aa"/>
        <w:spacing w:before="5"/>
        <w:ind w:right="108"/>
        <w:jc w:val="right"/>
        <w:rPr>
          <w:lang w:val="ru-RU"/>
        </w:rPr>
        <w:sectPr w:rsidR="00F92958" w:rsidRPr="0029730F" w:rsidSect="00421491">
          <w:pgSz w:w="16838" w:h="11906" w:orient="landscape"/>
          <w:pgMar w:top="993" w:right="1134" w:bottom="850" w:left="993" w:header="708" w:footer="708" w:gutter="0"/>
          <w:cols w:space="708"/>
          <w:docGrid w:linePitch="360"/>
        </w:sectPr>
      </w:pPr>
      <w:bookmarkStart w:id="23" w:name="sub_1100"/>
    </w:p>
    <w:p w:rsidR="00F92958" w:rsidRPr="0029730F" w:rsidRDefault="00F92958" w:rsidP="00F92958">
      <w:pPr>
        <w:pStyle w:val="aa"/>
        <w:spacing w:before="5"/>
        <w:ind w:right="108"/>
        <w:jc w:val="right"/>
        <w:rPr>
          <w:lang w:val="ru-RU"/>
        </w:rPr>
      </w:pPr>
      <w:r w:rsidRPr="0029730F">
        <w:rPr>
          <w:lang w:val="ru-RU"/>
        </w:rPr>
        <w:lastRenderedPageBreak/>
        <w:t xml:space="preserve">Приложение № </w:t>
      </w:r>
      <w:r w:rsidR="00B70F71">
        <w:rPr>
          <w:lang w:val="ru-RU"/>
        </w:rPr>
        <w:t>5</w:t>
      </w:r>
    </w:p>
    <w:bookmarkEnd w:id="23"/>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jc w:val="center"/>
        <w:rPr>
          <w:rFonts w:ascii="Times New Roman" w:hAnsi="Times New Roman" w:cs="Times New Roman"/>
          <w:b/>
          <w:sz w:val="24"/>
          <w:szCs w:val="24"/>
        </w:rPr>
      </w:pPr>
      <w:r w:rsidRPr="0029730F">
        <w:rPr>
          <w:rFonts w:ascii="Times New Roman" w:hAnsi="Times New Roman" w:cs="Times New Roman"/>
          <w:b/>
          <w:sz w:val="24"/>
          <w:szCs w:val="24"/>
        </w:rPr>
        <w:t>Зоны осуществления развозной торговли и зоны, запрещенные для осуществления разносной торговли на территории _______________ сельского поселения</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jc w:val="center"/>
        <w:rPr>
          <w:rFonts w:ascii="Times New Roman" w:hAnsi="Times New Roman" w:cs="Times New Roman"/>
          <w:sz w:val="24"/>
          <w:szCs w:val="24"/>
        </w:rPr>
      </w:pPr>
      <w:r w:rsidRPr="0029730F">
        <w:rPr>
          <w:rFonts w:ascii="Times New Roman" w:hAnsi="Times New Roman" w:cs="Times New Roman"/>
          <w:sz w:val="24"/>
          <w:szCs w:val="24"/>
          <w:highlight w:val="yellow"/>
        </w:rPr>
        <w:t>с указанием товарной специализации зон</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1. Зоны осуществления развозной торговли:</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2. Зоны, запрещенные для осуществления разносной торговли:</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3. </w:t>
      </w:r>
      <w:bookmarkStart w:id="24" w:name="sub_222"/>
      <w:r w:rsidRPr="0029730F">
        <w:rPr>
          <w:rFonts w:ascii="Times New Roman" w:hAnsi="Times New Roman" w:cs="Times New Roman"/>
          <w:sz w:val="24"/>
          <w:szCs w:val="24"/>
        </w:rPr>
        <w:t>Осуществление развозной торговли в пределах специально установленных зон не требует включения объекта в Схему.</w:t>
      </w:r>
    </w:p>
    <w:bookmarkEnd w:id="24"/>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4. В пределах специально установленных зон развозная торговля может осуществляться не более трех дней подряд.</w:t>
      </w: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5. Объекты развозной торговли вне специально установленных зон размещаются в соответствии со Схемой в установленном порядке.</w:t>
      </w: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6. 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right"/>
        <w:rPr>
          <w:rFonts w:ascii="Times New Roman" w:hAnsi="Times New Roman" w:cs="Times New Roman"/>
          <w:sz w:val="24"/>
          <w:szCs w:val="24"/>
        </w:rPr>
      </w:pPr>
      <w:r w:rsidRPr="0029730F">
        <w:rPr>
          <w:rFonts w:ascii="Times New Roman" w:hAnsi="Times New Roman" w:cs="Times New Roman"/>
          <w:sz w:val="24"/>
          <w:szCs w:val="24"/>
        </w:rPr>
        <w:br w:type="page"/>
      </w:r>
      <w:r w:rsidRPr="0029730F">
        <w:rPr>
          <w:rFonts w:ascii="Times New Roman" w:hAnsi="Times New Roman" w:cs="Times New Roman"/>
          <w:sz w:val="24"/>
          <w:szCs w:val="24"/>
        </w:rPr>
        <w:lastRenderedPageBreak/>
        <w:t xml:space="preserve">Приложение № </w:t>
      </w:r>
      <w:r w:rsidR="00B70F71">
        <w:rPr>
          <w:rFonts w:ascii="Times New Roman" w:hAnsi="Times New Roman" w:cs="Times New Roman"/>
          <w:sz w:val="24"/>
          <w:szCs w:val="24"/>
        </w:rPr>
        <w:t>6</w:t>
      </w:r>
      <w:bookmarkStart w:id="25" w:name="_GoBack"/>
      <w:bookmarkEnd w:id="25"/>
    </w:p>
    <w:p w:rsidR="0058780D" w:rsidRPr="0029730F" w:rsidRDefault="0058780D" w:rsidP="0058780D">
      <w:pPr>
        <w:ind w:firstLine="567"/>
        <w:jc w:val="both"/>
        <w:rPr>
          <w:rFonts w:ascii="Times New Roman" w:hAnsi="Times New Roman" w:cs="Times New Roman"/>
          <w:sz w:val="24"/>
          <w:szCs w:val="24"/>
        </w:rPr>
      </w:pPr>
    </w:p>
    <w:p w:rsidR="0058780D" w:rsidRPr="0029730F" w:rsidRDefault="0058780D" w:rsidP="0058780D">
      <w:pPr>
        <w:ind w:firstLine="567"/>
        <w:jc w:val="right"/>
        <w:rPr>
          <w:rFonts w:ascii="Times New Roman" w:hAnsi="Times New Roman" w:cs="Times New Roman"/>
          <w:sz w:val="24"/>
          <w:szCs w:val="24"/>
        </w:rPr>
      </w:pPr>
      <w:r w:rsidRPr="0029730F">
        <w:rPr>
          <w:rFonts w:ascii="Times New Roman" w:hAnsi="Times New Roman" w:cs="Times New Roman"/>
          <w:sz w:val="24"/>
          <w:szCs w:val="24"/>
        </w:rPr>
        <w:t>____________________________________</w:t>
      </w:r>
    </w:p>
    <w:p w:rsidR="0058780D" w:rsidRPr="0029730F" w:rsidRDefault="0058780D" w:rsidP="0058780D">
      <w:pPr>
        <w:ind w:firstLine="567"/>
        <w:jc w:val="right"/>
        <w:rPr>
          <w:rFonts w:ascii="Times New Roman" w:hAnsi="Times New Roman" w:cs="Times New Roman"/>
          <w:sz w:val="24"/>
          <w:szCs w:val="24"/>
        </w:rPr>
      </w:pPr>
      <w:r w:rsidRPr="0029730F">
        <w:rPr>
          <w:rFonts w:ascii="Times New Roman" w:hAnsi="Times New Roman" w:cs="Times New Roman"/>
          <w:sz w:val="24"/>
          <w:szCs w:val="24"/>
        </w:rPr>
        <w:t>(наименование хозяйствующего субъекта)</w:t>
      </w:r>
    </w:p>
    <w:p w:rsidR="0058780D" w:rsidRPr="0029730F" w:rsidRDefault="0058780D" w:rsidP="0058780D">
      <w:pPr>
        <w:ind w:firstLine="567"/>
        <w:jc w:val="both"/>
        <w:rPr>
          <w:rFonts w:ascii="Times New Roman" w:hAnsi="Times New Roman" w:cs="Times New Roman"/>
          <w:sz w:val="24"/>
          <w:szCs w:val="24"/>
        </w:rPr>
      </w:pPr>
    </w:p>
    <w:p w:rsidR="0058780D" w:rsidRPr="0029730F" w:rsidRDefault="0058780D" w:rsidP="0058780D">
      <w:pPr>
        <w:jc w:val="center"/>
        <w:rPr>
          <w:rFonts w:ascii="Times New Roman" w:hAnsi="Times New Roman" w:cs="Times New Roman"/>
          <w:sz w:val="24"/>
          <w:szCs w:val="24"/>
        </w:rPr>
      </w:pPr>
      <w:r w:rsidRPr="0029730F">
        <w:rPr>
          <w:rFonts w:ascii="Times New Roman" w:hAnsi="Times New Roman" w:cs="Times New Roman"/>
          <w:bCs/>
          <w:sz w:val="24"/>
          <w:szCs w:val="24"/>
        </w:rPr>
        <w:t>Уведомление</w:t>
      </w:r>
    </w:p>
    <w:p w:rsidR="0058780D" w:rsidRPr="0029730F" w:rsidRDefault="0058780D" w:rsidP="0058780D">
      <w:pPr>
        <w:jc w:val="center"/>
        <w:rPr>
          <w:rFonts w:ascii="Times New Roman" w:hAnsi="Times New Roman" w:cs="Times New Roman"/>
          <w:sz w:val="24"/>
          <w:szCs w:val="24"/>
        </w:rPr>
      </w:pPr>
      <w:r w:rsidRPr="0029730F">
        <w:rPr>
          <w:rFonts w:ascii="Times New Roman" w:hAnsi="Times New Roman" w:cs="Times New Roman"/>
          <w:bCs/>
          <w:sz w:val="24"/>
          <w:szCs w:val="24"/>
        </w:rPr>
        <w:t xml:space="preserve">о включении объекта </w:t>
      </w:r>
      <w:r w:rsidRPr="0029730F">
        <w:rPr>
          <w:rFonts w:ascii="Times New Roman" w:hAnsi="Times New Roman" w:cs="Times New Roman"/>
          <w:sz w:val="24"/>
          <w:szCs w:val="24"/>
        </w:rPr>
        <w:t>в Схему размещения нестационарных торговых объектов</w:t>
      </w:r>
    </w:p>
    <w:p w:rsidR="0058780D" w:rsidRPr="0029730F" w:rsidRDefault="0058780D" w:rsidP="0058780D">
      <w:pPr>
        <w:ind w:firstLine="567"/>
        <w:jc w:val="both"/>
        <w:rPr>
          <w:rFonts w:ascii="Times New Roman" w:hAnsi="Times New Roman" w:cs="Times New Roman"/>
          <w:sz w:val="24"/>
          <w:szCs w:val="24"/>
        </w:rPr>
      </w:pP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В соответствии с ____________ (указывается правовой акт администрации _______________ сельского поселения об утверждении схемы размещения нестационарных торговых объектов) от __________ № ____ место размещения нестационарного торгового объекта возле здания, находящегося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Принятие администрацией _______________ сельского поселения решения об исключении места размещения нестационарного торгового объекта из схемы размещения нестационарных торговых объектов влечет за собой предоставление компенсационного места.</w:t>
      </w:r>
    </w:p>
    <w:p w:rsidR="0058780D"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Об исключении места размещения НТО из Схемы Вы будете уведомлены администрацией _______________ сельского поселения не менее чем за 12 месяцев до исключения места размещения НТО из Схемы с предложением подобрать компенсационные места</w:t>
      </w:r>
      <w:r w:rsidR="0058780D" w:rsidRPr="0029730F">
        <w:rPr>
          <w:rFonts w:ascii="Times New Roman" w:hAnsi="Times New Roman" w:cs="Times New Roman"/>
          <w:sz w:val="24"/>
          <w:szCs w:val="24"/>
        </w:rPr>
        <w:t>.</w:t>
      </w:r>
    </w:p>
    <w:p w:rsidR="0058780D" w:rsidRPr="0029730F" w:rsidRDefault="0058780D" w:rsidP="0058780D">
      <w:pPr>
        <w:ind w:firstLine="567"/>
        <w:jc w:val="both"/>
        <w:rPr>
          <w:rFonts w:ascii="Times New Roman" w:hAnsi="Times New Roman" w:cs="Times New Roman"/>
          <w:sz w:val="24"/>
          <w:szCs w:val="24"/>
        </w:rPr>
      </w:pP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Председатель _______________ сельского </w:t>
      </w: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совета - глава администрации </w:t>
      </w:r>
    </w:p>
    <w:p w:rsidR="0058780D"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_______________ сельского поселения</w:t>
      </w:r>
    </w:p>
    <w:p w:rsidR="00D579D3" w:rsidRPr="0029730F" w:rsidRDefault="00D579D3" w:rsidP="00D579D3">
      <w:pPr>
        <w:ind w:firstLine="567"/>
        <w:jc w:val="both"/>
        <w:rPr>
          <w:rFonts w:ascii="Times New Roman" w:hAnsi="Times New Roman" w:cs="Times New Roman"/>
          <w:sz w:val="24"/>
          <w:szCs w:val="24"/>
        </w:rPr>
      </w:pPr>
    </w:p>
    <w:p w:rsidR="0058780D"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Приложение:</w:t>
      </w:r>
    </w:p>
    <w:p w:rsidR="0058780D"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проект размещения нестационарного торгового объекта на ___ л. в ____ экз.</w:t>
      </w:r>
    </w:p>
    <w:p w:rsidR="00871991"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«__» ___________ _____ г. ____________________</w:t>
      </w:r>
    </w:p>
    <w:sectPr w:rsidR="00871991" w:rsidRPr="0029730F" w:rsidSect="005415C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CA" w:rsidRDefault="00170DCA">
      <w:pPr>
        <w:spacing w:after="0" w:line="240" w:lineRule="auto"/>
      </w:pPr>
      <w:r>
        <w:separator/>
      </w:r>
    </w:p>
  </w:endnote>
  <w:endnote w:type="continuationSeparator" w:id="0">
    <w:p w:rsidR="00170DCA" w:rsidRDefault="001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CA" w:rsidRDefault="00170DCA">
      <w:pPr>
        <w:spacing w:after="0" w:line="240" w:lineRule="auto"/>
      </w:pPr>
      <w:r>
        <w:separator/>
      </w:r>
    </w:p>
  </w:footnote>
  <w:footnote w:type="continuationSeparator" w:id="0">
    <w:p w:rsidR="00170DCA" w:rsidRDefault="0017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A1" w:rsidRDefault="00170DCA">
    <w:pPr>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3.8pt;margin-top:35.65pt;width:16pt;height:14pt;z-index:-251658752;mso-position-horizontal-relative:page;mso-position-vertical-relative:page" filled="f" stroked="f">
          <v:textbox style="mso-next-textbox:#_x0000_s2049" inset="0,0,0,0">
            <w:txbxContent>
              <w:p w:rsidR="00AE30A1" w:rsidRDefault="00F92958">
                <w:pPr>
                  <w:pStyle w:val="aa"/>
                  <w:spacing w:line="265" w:lineRule="exact"/>
                  <w:ind w:left="40" w:firstLine="0"/>
                </w:pPr>
                <w:r>
                  <w:fldChar w:fldCharType="begin"/>
                </w:r>
                <w:r>
                  <w:instrText xml:space="preserve"> PAGE </w:instrText>
                </w:r>
                <w:r>
                  <w:fldChar w:fldCharType="separate"/>
                </w:r>
                <w:r w:rsidR="00F85081">
                  <w:rPr>
                    <w:noProof/>
                  </w:rPr>
                  <w:t>1</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1DE"/>
    <w:rsid w:val="00095A8D"/>
    <w:rsid w:val="000D7AFE"/>
    <w:rsid w:val="00170DCA"/>
    <w:rsid w:val="00190885"/>
    <w:rsid w:val="00236E63"/>
    <w:rsid w:val="0029730F"/>
    <w:rsid w:val="002B42C2"/>
    <w:rsid w:val="003B6761"/>
    <w:rsid w:val="00405890"/>
    <w:rsid w:val="00431617"/>
    <w:rsid w:val="0047112D"/>
    <w:rsid w:val="004B5A72"/>
    <w:rsid w:val="005374C7"/>
    <w:rsid w:val="005415C1"/>
    <w:rsid w:val="0058780D"/>
    <w:rsid w:val="00656CAF"/>
    <w:rsid w:val="007331DE"/>
    <w:rsid w:val="00776DDA"/>
    <w:rsid w:val="008020F5"/>
    <w:rsid w:val="0080264D"/>
    <w:rsid w:val="00805E0B"/>
    <w:rsid w:val="00871991"/>
    <w:rsid w:val="00877AA9"/>
    <w:rsid w:val="008A2209"/>
    <w:rsid w:val="008C3F0E"/>
    <w:rsid w:val="009F0659"/>
    <w:rsid w:val="00A62608"/>
    <w:rsid w:val="00A825A9"/>
    <w:rsid w:val="00AA6F44"/>
    <w:rsid w:val="00AC16C6"/>
    <w:rsid w:val="00AC30B4"/>
    <w:rsid w:val="00B110B8"/>
    <w:rsid w:val="00B70F71"/>
    <w:rsid w:val="00B87769"/>
    <w:rsid w:val="00C55EAB"/>
    <w:rsid w:val="00D579D3"/>
    <w:rsid w:val="00E01315"/>
    <w:rsid w:val="00ED3BF4"/>
    <w:rsid w:val="00F52BFB"/>
    <w:rsid w:val="00F85081"/>
    <w:rsid w:val="00F85A9D"/>
    <w:rsid w:val="00F92958"/>
    <w:rsid w:val="00FB2676"/>
    <w:rsid w:val="00FE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E99B3CA"/>
  <w15:docId w15:val="{1480E87C-3C6A-47CA-B1DD-FFBCA20B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331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1DE"/>
    <w:rPr>
      <w:rFonts w:ascii="Arial" w:hAnsi="Arial" w:cs="Arial"/>
      <w:b/>
      <w:bCs/>
      <w:color w:val="26282F"/>
      <w:sz w:val="24"/>
      <w:szCs w:val="24"/>
    </w:rPr>
  </w:style>
  <w:style w:type="character" w:customStyle="1" w:styleId="a3">
    <w:name w:val="Цветовое выделение"/>
    <w:uiPriority w:val="99"/>
    <w:rsid w:val="007331DE"/>
    <w:rPr>
      <w:b/>
      <w:bCs/>
      <w:color w:val="26282F"/>
    </w:rPr>
  </w:style>
  <w:style w:type="character" w:customStyle="1" w:styleId="a4">
    <w:name w:val="Гипертекстовая ссылка"/>
    <w:basedOn w:val="a3"/>
    <w:uiPriority w:val="99"/>
    <w:rsid w:val="007331DE"/>
    <w:rPr>
      <w:b/>
      <w:bCs/>
      <w:color w:val="106BBE"/>
    </w:rPr>
  </w:style>
  <w:style w:type="paragraph" w:customStyle="1" w:styleId="a5">
    <w:name w:val="Нормальный (таблица)"/>
    <w:basedOn w:val="a"/>
    <w:next w:val="a"/>
    <w:uiPriority w:val="99"/>
    <w:rsid w:val="007331D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331DE"/>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92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58"/>
    <w:rPr>
      <w:rFonts w:ascii="Tahoma" w:hAnsi="Tahoma" w:cs="Tahoma"/>
      <w:sz w:val="16"/>
      <w:szCs w:val="16"/>
    </w:rPr>
  </w:style>
  <w:style w:type="paragraph" w:styleId="a9">
    <w:name w:val="Normal (Web)"/>
    <w:basedOn w:val="a"/>
    <w:uiPriority w:val="99"/>
    <w:rsid w:val="00F9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Знак"/>
    <w:basedOn w:val="a"/>
    <w:link w:val="ab"/>
    <w:rsid w:val="00F92958"/>
    <w:pPr>
      <w:widowControl w:val="0"/>
      <w:spacing w:after="0" w:line="240" w:lineRule="auto"/>
      <w:ind w:left="112" w:firstLine="709"/>
    </w:pPr>
    <w:rPr>
      <w:rFonts w:ascii="Times New Roman" w:eastAsia="Calibri" w:hAnsi="Times New Roman" w:cs="Times New Roman"/>
      <w:sz w:val="24"/>
      <w:szCs w:val="24"/>
      <w:lang w:val="en-US"/>
    </w:rPr>
  </w:style>
  <w:style w:type="character" w:customStyle="1" w:styleId="ab">
    <w:name w:val="Основной текст Знак"/>
    <w:aliases w:val="Знак Знак"/>
    <w:basedOn w:val="a0"/>
    <w:link w:val="aa"/>
    <w:rsid w:val="00F92958"/>
    <w:rPr>
      <w:rFonts w:ascii="Times New Roman" w:eastAsia="Calibri" w:hAnsi="Times New Roman" w:cs="Times New Roman"/>
      <w:sz w:val="24"/>
      <w:szCs w:val="24"/>
      <w:lang w:val="en-US"/>
    </w:rPr>
  </w:style>
  <w:style w:type="paragraph" w:customStyle="1" w:styleId="11">
    <w:name w:val="Абзац списка1"/>
    <w:basedOn w:val="a"/>
    <w:rsid w:val="00F9295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
    <w:rsid w:val="00F92958"/>
    <w:pPr>
      <w:widowControl w:val="0"/>
      <w:spacing w:after="0" w:line="240" w:lineRule="auto"/>
    </w:pPr>
    <w:rPr>
      <w:rFonts w:ascii="Calibri" w:eastAsia="Times New Roman" w:hAnsi="Calibri" w:cs="Times New Roman"/>
      <w:lang w:val="en-US"/>
    </w:rPr>
  </w:style>
  <w:style w:type="paragraph" w:customStyle="1" w:styleId="ac">
    <w:name w:val="Таблицы (моноширинный)"/>
    <w:basedOn w:val="a"/>
    <w:next w:val="a"/>
    <w:uiPriority w:val="99"/>
    <w:rsid w:val="00F929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3697">
      <w:bodyDiv w:val="1"/>
      <w:marLeft w:val="0"/>
      <w:marRight w:val="0"/>
      <w:marTop w:val="0"/>
      <w:marBottom w:val="0"/>
      <w:divBdr>
        <w:top w:val="none" w:sz="0" w:space="0" w:color="auto"/>
        <w:left w:val="none" w:sz="0" w:space="0" w:color="auto"/>
        <w:bottom w:val="none" w:sz="0" w:space="0" w:color="auto"/>
        <w:right w:val="none" w:sz="0" w:space="0" w:color="auto"/>
      </w:divBdr>
    </w:div>
    <w:div w:id="298078408">
      <w:bodyDiv w:val="1"/>
      <w:marLeft w:val="0"/>
      <w:marRight w:val="0"/>
      <w:marTop w:val="0"/>
      <w:marBottom w:val="0"/>
      <w:divBdr>
        <w:top w:val="none" w:sz="0" w:space="0" w:color="auto"/>
        <w:left w:val="none" w:sz="0" w:space="0" w:color="auto"/>
        <w:bottom w:val="none" w:sz="0" w:space="0" w:color="auto"/>
        <w:right w:val="none" w:sz="0" w:space="0" w:color="auto"/>
      </w:divBdr>
    </w:div>
    <w:div w:id="441414853">
      <w:bodyDiv w:val="1"/>
      <w:marLeft w:val="0"/>
      <w:marRight w:val="0"/>
      <w:marTop w:val="0"/>
      <w:marBottom w:val="0"/>
      <w:divBdr>
        <w:top w:val="none" w:sz="0" w:space="0" w:color="auto"/>
        <w:left w:val="none" w:sz="0" w:space="0" w:color="auto"/>
        <w:bottom w:val="none" w:sz="0" w:space="0" w:color="auto"/>
        <w:right w:val="none" w:sz="0" w:space="0" w:color="auto"/>
      </w:divBdr>
    </w:div>
    <w:div w:id="727337085">
      <w:bodyDiv w:val="1"/>
      <w:marLeft w:val="0"/>
      <w:marRight w:val="0"/>
      <w:marTop w:val="0"/>
      <w:marBottom w:val="0"/>
      <w:divBdr>
        <w:top w:val="none" w:sz="0" w:space="0" w:color="auto"/>
        <w:left w:val="none" w:sz="0" w:space="0" w:color="auto"/>
        <w:bottom w:val="none" w:sz="0" w:space="0" w:color="auto"/>
        <w:right w:val="none" w:sz="0" w:space="0" w:color="auto"/>
      </w:divBdr>
    </w:div>
    <w:div w:id="780147684">
      <w:bodyDiv w:val="1"/>
      <w:marLeft w:val="0"/>
      <w:marRight w:val="0"/>
      <w:marTop w:val="0"/>
      <w:marBottom w:val="0"/>
      <w:divBdr>
        <w:top w:val="none" w:sz="0" w:space="0" w:color="auto"/>
        <w:left w:val="none" w:sz="0" w:space="0" w:color="auto"/>
        <w:bottom w:val="none" w:sz="0" w:space="0" w:color="auto"/>
        <w:right w:val="none" w:sz="0" w:space="0" w:color="auto"/>
      </w:divBdr>
    </w:div>
    <w:div w:id="1074204637">
      <w:bodyDiv w:val="1"/>
      <w:marLeft w:val="0"/>
      <w:marRight w:val="0"/>
      <w:marTop w:val="0"/>
      <w:marBottom w:val="0"/>
      <w:divBdr>
        <w:top w:val="none" w:sz="0" w:space="0" w:color="auto"/>
        <w:left w:val="none" w:sz="0" w:space="0" w:color="auto"/>
        <w:bottom w:val="none" w:sz="0" w:space="0" w:color="auto"/>
        <w:right w:val="none" w:sz="0" w:space="0" w:color="auto"/>
      </w:divBdr>
    </w:div>
    <w:div w:id="12923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RLAW073%3Bn%3D86926%3Bfld%3D134%3Bdst%3D100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3%3Bn%3D86926%3Bfld%3D134%3Bdst%3D1001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4893</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Иван Морозов</cp:lastModifiedBy>
  <cp:revision>6</cp:revision>
  <dcterms:created xsi:type="dcterms:W3CDTF">2019-03-02T12:00:00Z</dcterms:created>
  <dcterms:modified xsi:type="dcterms:W3CDTF">2019-08-06T12:51:00Z</dcterms:modified>
</cp:coreProperties>
</file>